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23"/>
        <w:gridCol w:w="1522"/>
        <w:gridCol w:w="1853"/>
        <w:gridCol w:w="18"/>
        <w:gridCol w:w="1547"/>
        <w:gridCol w:w="1593"/>
        <w:gridCol w:w="15"/>
        <w:gridCol w:w="1519"/>
      </w:tblGrid>
      <w:tr w:rsidR="00DC6E4E" w:rsidRPr="004E2BBB" w14:paraId="0D15FDAC" w14:textId="77777777" w:rsidTr="004E2BBB">
        <w:trPr>
          <w:trHeight w:val="255"/>
        </w:trPr>
        <w:tc>
          <w:tcPr>
            <w:tcW w:w="10790" w:type="dxa"/>
            <w:gridSpan w:val="8"/>
          </w:tcPr>
          <w:p w14:paraId="16BF8988" w14:textId="26CEFB5B" w:rsidR="00DC6E4E" w:rsidRPr="004E2BBB" w:rsidRDefault="00D31B63" w:rsidP="006A28C0">
            <w:pPr>
              <w:jc w:val="center"/>
              <w:rPr>
                <w:rFonts w:ascii="AGCanYouNotBold" w:eastAsia="Calibri" w:hAnsi="AGCanYouNotBold" w:cs="Times New Roman"/>
                <w:b/>
              </w:rPr>
            </w:pPr>
            <w:r w:rsidRPr="004E2BBB">
              <w:rPr>
                <w:rFonts w:ascii="AGCanYouNotBold" w:eastAsia="Calibri" w:hAnsi="AGCanYouNotBold" w:cs="Times New Roman"/>
                <w:b/>
              </w:rPr>
              <w:t>Yellow</w:t>
            </w:r>
            <w:r w:rsidR="006C7421" w:rsidRPr="004E2BBB">
              <w:rPr>
                <w:rFonts w:ascii="AGCanYouNotBold" w:eastAsia="Calibri" w:hAnsi="AGCanYouNotBold" w:cs="Times New Roman"/>
                <w:b/>
              </w:rPr>
              <w:t xml:space="preserve"> Po</w:t>
            </w:r>
            <w:r w:rsidRPr="004E2BBB">
              <w:rPr>
                <w:rFonts w:ascii="AGCanYouNotBold" w:eastAsia="Calibri" w:hAnsi="AGCanYouNotBold" w:cs="Times New Roman"/>
                <w:b/>
              </w:rPr>
              <w:t>d L</w:t>
            </w:r>
            <w:r w:rsidR="0064752F" w:rsidRPr="004E2BBB">
              <w:rPr>
                <w:rFonts w:ascii="AGCanYouNotBold" w:eastAsia="Calibri" w:hAnsi="AGCanYouNotBold" w:cs="Times New Roman"/>
                <w:b/>
              </w:rPr>
              <w:t>e</w:t>
            </w:r>
            <w:r w:rsidR="00695893">
              <w:rPr>
                <w:rFonts w:ascii="AGCanYouNotBold" w:eastAsia="Calibri" w:hAnsi="AGCanYouNotBold" w:cs="Times New Roman"/>
                <w:b/>
              </w:rPr>
              <w:t>sson Plans Week of October 1-5</w:t>
            </w:r>
          </w:p>
          <w:p w14:paraId="4880B7BF" w14:textId="53FB947B" w:rsidR="0064752F" w:rsidRPr="004E2BBB" w:rsidRDefault="000117B4" w:rsidP="006A28C0">
            <w:pPr>
              <w:jc w:val="center"/>
              <w:rPr>
                <w:rFonts w:ascii="AGCanYouNotBold" w:eastAsia="Calibri" w:hAnsi="AGCanYouNotBold" w:cs="Times New Roman"/>
                <w:b/>
              </w:rPr>
            </w:pPr>
            <w:r>
              <w:rPr>
                <w:rFonts w:ascii="AGCanYouNotBold" w:eastAsia="Calibri" w:hAnsi="AGCanYouNotBold" w:cs="Times New Roman"/>
                <w:b/>
              </w:rPr>
              <w:t>Rhythm and Rhyme in a Colorful World</w:t>
            </w:r>
          </w:p>
        </w:tc>
      </w:tr>
      <w:tr w:rsidR="00361297" w:rsidRPr="004E2BBB" w14:paraId="127098B3" w14:textId="77777777" w:rsidTr="00361297">
        <w:trPr>
          <w:trHeight w:val="255"/>
        </w:trPr>
        <w:tc>
          <w:tcPr>
            <w:tcW w:w="2723" w:type="dxa"/>
          </w:tcPr>
          <w:p w14:paraId="1FB15673" w14:textId="6D8DA06E" w:rsidR="00DC6E4E" w:rsidRPr="004E2BBB" w:rsidRDefault="00DC6E4E" w:rsidP="009F307E">
            <w:pPr>
              <w:jc w:val="center"/>
              <w:rPr>
                <w:rFonts w:ascii="AGCanYouNotBold" w:eastAsia="Calibri" w:hAnsi="AGCanYouNotBold" w:cs="Times New Roman"/>
              </w:rPr>
            </w:pPr>
          </w:p>
        </w:tc>
        <w:tc>
          <w:tcPr>
            <w:tcW w:w="1522" w:type="dxa"/>
          </w:tcPr>
          <w:p w14:paraId="6B2C7763" w14:textId="77777777" w:rsidR="00DC6E4E" w:rsidRDefault="00DC6E4E" w:rsidP="00DC6E4E">
            <w:pPr>
              <w:jc w:val="center"/>
              <w:rPr>
                <w:rFonts w:ascii="AGCanYouNotBold" w:eastAsia="Calibri" w:hAnsi="AGCanYouNotBold" w:cs="Times New Roman"/>
                <w:b/>
                <w:u w:val="single"/>
              </w:rPr>
            </w:pPr>
            <w:r w:rsidRPr="004E2BBB">
              <w:rPr>
                <w:rFonts w:ascii="AGCanYouNotBold" w:eastAsia="Calibri" w:hAnsi="AGCanYouNotBold" w:cs="Times New Roman"/>
                <w:b/>
                <w:u w:val="single"/>
              </w:rPr>
              <w:t>Monday</w:t>
            </w:r>
          </w:p>
          <w:p w14:paraId="714E3EA2" w14:textId="6D509C03" w:rsidR="000117B4" w:rsidRPr="000117B4" w:rsidRDefault="000117B4" w:rsidP="00DC6E4E">
            <w:pPr>
              <w:jc w:val="center"/>
              <w:rPr>
                <w:rFonts w:ascii="AGCanYouNotBold" w:eastAsia="Calibri" w:hAnsi="AGCanYouNotBold" w:cs="Times New Roman"/>
                <w:b/>
                <w:sz w:val="16"/>
                <w:szCs w:val="16"/>
              </w:rPr>
            </w:pPr>
          </w:p>
        </w:tc>
        <w:tc>
          <w:tcPr>
            <w:tcW w:w="1871" w:type="dxa"/>
            <w:gridSpan w:val="2"/>
          </w:tcPr>
          <w:p w14:paraId="5437C44D" w14:textId="77777777" w:rsidR="00DC6E4E" w:rsidRDefault="00DC6E4E" w:rsidP="00DC6E4E">
            <w:pPr>
              <w:jc w:val="center"/>
              <w:rPr>
                <w:rFonts w:ascii="AGCanYouNotBold" w:eastAsia="Calibri" w:hAnsi="AGCanYouNotBold" w:cs="Times New Roman"/>
                <w:b/>
                <w:u w:val="single"/>
              </w:rPr>
            </w:pPr>
            <w:r w:rsidRPr="004E2BBB">
              <w:rPr>
                <w:rFonts w:ascii="AGCanYouNotBold" w:eastAsia="Calibri" w:hAnsi="AGCanYouNotBold" w:cs="Times New Roman"/>
                <w:b/>
                <w:u w:val="single"/>
              </w:rPr>
              <w:t>Tuesday</w:t>
            </w:r>
          </w:p>
          <w:p w14:paraId="61C5CA48" w14:textId="487E0943" w:rsidR="000117B4" w:rsidRPr="000117B4" w:rsidRDefault="000117B4" w:rsidP="00DC6E4E">
            <w:pPr>
              <w:jc w:val="center"/>
              <w:rPr>
                <w:rFonts w:ascii="AGCanYouNotBold" w:eastAsia="Calibri" w:hAnsi="AGCanYouNotBold" w:cs="Times New Roman"/>
                <w:sz w:val="16"/>
                <w:szCs w:val="16"/>
              </w:rPr>
            </w:pPr>
          </w:p>
        </w:tc>
        <w:tc>
          <w:tcPr>
            <w:tcW w:w="1547" w:type="dxa"/>
          </w:tcPr>
          <w:p w14:paraId="5AF223E9" w14:textId="77777777" w:rsidR="00DC6E4E" w:rsidRDefault="00DC6E4E" w:rsidP="00DC6E4E">
            <w:pPr>
              <w:jc w:val="center"/>
              <w:rPr>
                <w:rFonts w:ascii="AGCanYouNotBold" w:eastAsia="Calibri" w:hAnsi="AGCanYouNotBold" w:cs="Times New Roman"/>
                <w:b/>
                <w:u w:val="single"/>
              </w:rPr>
            </w:pPr>
            <w:r w:rsidRPr="004E2BBB">
              <w:rPr>
                <w:rFonts w:ascii="AGCanYouNotBold" w:eastAsia="Calibri" w:hAnsi="AGCanYouNotBold" w:cs="Times New Roman"/>
                <w:b/>
                <w:u w:val="single"/>
              </w:rPr>
              <w:t>Wednesday</w:t>
            </w:r>
          </w:p>
          <w:p w14:paraId="7BEE08B0" w14:textId="370CE7D5" w:rsidR="0053615A" w:rsidRPr="009F307E" w:rsidRDefault="0053615A" w:rsidP="00695893">
            <w:pPr>
              <w:jc w:val="center"/>
              <w:rPr>
                <w:rFonts w:ascii="AGCanYouNotBold" w:eastAsia="Calibri" w:hAnsi="AGCanYouNotBold" w:cs="Times New Roman"/>
                <w:sz w:val="15"/>
                <w:szCs w:val="15"/>
              </w:rPr>
            </w:pPr>
          </w:p>
        </w:tc>
        <w:tc>
          <w:tcPr>
            <w:tcW w:w="1593" w:type="dxa"/>
          </w:tcPr>
          <w:p w14:paraId="4EB6CF56" w14:textId="77777777" w:rsidR="00DC6E4E" w:rsidRDefault="00DC6E4E" w:rsidP="00DC6E4E">
            <w:pPr>
              <w:jc w:val="center"/>
              <w:rPr>
                <w:rFonts w:ascii="AGCanYouNotBold" w:eastAsia="Calibri" w:hAnsi="AGCanYouNotBold" w:cs="Times New Roman"/>
                <w:b/>
                <w:u w:val="single"/>
              </w:rPr>
            </w:pPr>
            <w:r w:rsidRPr="004E2BBB">
              <w:rPr>
                <w:rFonts w:ascii="AGCanYouNotBold" w:eastAsia="Calibri" w:hAnsi="AGCanYouNotBold" w:cs="Times New Roman"/>
                <w:b/>
                <w:u w:val="single"/>
              </w:rPr>
              <w:t>Thursday</w:t>
            </w:r>
          </w:p>
          <w:p w14:paraId="75D054A6" w14:textId="26363804" w:rsidR="000117B4" w:rsidRPr="000117B4" w:rsidRDefault="000117B4" w:rsidP="00DC6E4E">
            <w:pPr>
              <w:jc w:val="center"/>
              <w:rPr>
                <w:rFonts w:ascii="AGCanYouNotBold" w:eastAsia="Calibri" w:hAnsi="AGCanYouNotBold" w:cs="Times New Roman"/>
                <w:b/>
                <w:color w:val="000000" w:themeColor="text1"/>
                <w:u w:val="single"/>
              </w:rPr>
            </w:pPr>
          </w:p>
        </w:tc>
        <w:tc>
          <w:tcPr>
            <w:tcW w:w="1534" w:type="dxa"/>
            <w:gridSpan w:val="2"/>
          </w:tcPr>
          <w:p w14:paraId="7356D146" w14:textId="77777777" w:rsidR="00DC6E4E" w:rsidRDefault="00DC6E4E" w:rsidP="00DC6E4E">
            <w:pPr>
              <w:jc w:val="center"/>
              <w:rPr>
                <w:rFonts w:ascii="AGCanYouNotBold" w:eastAsia="Calibri" w:hAnsi="AGCanYouNotBold" w:cs="Times New Roman"/>
                <w:b/>
                <w:u w:val="single"/>
              </w:rPr>
            </w:pPr>
            <w:r w:rsidRPr="004E2BBB">
              <w:rPr>
                <w:rFonts w:ascii="AGCanYouNotBold" w:eastAsia="Calibri" w:hAnsi="AGCanYouNotBold" w:cs="Times New Roman"/>
                <w:b/>
                <w:u w:val="single"/>
              </w:rPr>
              <w:t>Friday</w:t>
            </w:r>
          </w:p>
          <w:p w14:paraId="544C694D" w14:textId="02B99540" w:rsidR="0053615A" w:rsidRPr="009F307E" w:rsidRDefault="0053615A" w:rsidP="00695893">
            <w:pPr>
              <w:jc w:val="center"/>
              <w:rPr>
                <w:rFonts w:ascii="AGCanYouNotBold" w:eastAsia="Calibri" w:hAnsi="AGCanYouNotBold" w:cs="Times New Roman"/>
                <w:sz w:val="13"/>
                <w:szCs w:val="13"/>
              </w:rPr>
            </w:pPr>
          </w:p>
        </w:tc>
      </w:tr>
      <w:tr w:rsidR="007679F7" w:rsidRPr="004E2BBB" w14:paraId="440B7028" w14:textId="77777777" w:rsidTr="00361297">
        <w:trPr>
          <w:trHeight w:val="548"/>
        </w:trPr>
        <w:tc>
          <w:tcPr>
            <w:tcW w:w="2723" w:type="dxa"/>
          </w:tcPr>
          <w:p w14:paraId="049EC9D2" w14:textId="77777777" w:rsidR="007679F7" w:rsidRPr="004E2BBB" w:rsidRDefault="007679F7" w:rsidP="00DC6E4E">
            <w:pPr>
              <w:jc w:val="center"/>
              <w:rPr>
                <w:rFonts w:ascii="AGCanYouNotBold" w:eastAsia="Calibri" w:hAnsi="AGCanYouNotBold" w:cs="Times New Roman"/>
                <w:b/>
              </w:rPr>
            </w:pPr>
            <w:r w:rsidRPr="004E2BBB">
              <w:rPr>
                <w:rFonts w:ascii="AGCanYouNotBold" w:eastAsia="Calibri" w:hAnsi="AGCanYouNotBold" w:cs="Times New Roman"/>
                <w:b/>
              </w:rPr>
              <w:t>7:45-8:10</w:t>
            </w:r>
          </w:p>
          <w:p w14:paraId="5AB13901" w14:textId="00B7AE29" w:rsidR="007679F7" w:rsidRPr="004E2BBB" w:rsidRDefault="007679F7" w:rsidP="00DC6E4E">
            <w:pPr>
              <w:jc w:val="center"/>
              <w:rPr>
                <w:rFonts w:ascii="AGCanYouNotBold" w:eastAsia="Calibri" w:hAnsi="AGCanYouNotBold" w:cs="Times New Roman"/>
                <w:sz w:val="20"/>
                <w:szCs w:val="20"/>
              </w:rPr>
            </w:pPr>
            <w:r w:rsidRPr="004E2BBB">
              <w:rPr>
                <w:rFonts w:ascii="AGCanYouNotBold" w:eastAsia="Calibri" w:hAnsi="AGCanYouNotBold" w:cs="Times New Roman"/>
                <w:sz w:val="16"/>
                <w:szCs w:val="20"/>
              </w:rPr>
              <w:t>Breakfast, Morning Work</w:t>
            </w:r>
          </w:p>
        </w:tc>
        <w:tc>
          <w:tcPr>
            <w:tcW w:w="8067" w:type="dxa"/>
            <w:gridSpan w:val="7"/>
          </w:tcPr>
          <w:p w14:paraId="32E8DE61" w14:textId="77777777" w:rsidR="007679F7" w:rsidRDefault="007679F7" w:rsidP="007679F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20"/>
              </w:rPr>
              <w:t>Attendance, Lunch Count</w:t>
            </w:r>
            <w:r w:rsidRPr="004E2BBB">
              <w:rPr>
                <w:rFonts w:ascii="AGCanYouNotBold" w:eastAsia="Calibri" w:hAnsi="AGCanYouNotBold" w:cs="Times New Roman"/>
                <w:sz w:val="16"/>
                <w:szCs w:val="16"/>
              </w:rPr>
              <w:t xml:space="preserve"> </w:t>
            </w:r>
          </w:p>
          <w:p w14:paraId="786489E8" w14:textId="07522567" w:rsidR="007679F7" w:rsidRPr="007679F7" w:rsidRDefault="007679F7" w:rsidP="007679F7">
            <w:pPr>
              <w:jc w:val="center"/>
              <w:rPr>
                <w:rFonts w:ascii="AGCanYouNotBold" w:eastAsia="Calibri" w:hAnsi="AGCanYouNotBold" w:cs="Times New Roman"/>
                <w:b/>
                <w:sz w:val="16"/>
                <w:szCs w:val="16"/>
                <w:u w:val="single"/>
              </w:rPr>
            </w:pPr>
            <w:r w:rsidRPr="004E2BBB">
              <w:rPr>
                <w:rFonts w:ascii="AGCanYouNotBold" w:eastAsia="Calibri" w:hAnsi="AGCanYouNotBold" w:cs="Times New Roman"/>
                <w:sz w:val="16"/>
                <w:szCs w:val="16"/>
              </w:rPr>
              <w:t>Students will work quietly at their seats after breakfast.</w:t>
            </w:r>
          </w:p>
        </w:tc>
      </w:tr>
      <w:tr w:rsidR="004E2BBB" w:rsidRPr="004E2BBB" w14:paraId="2280666B" w14:textId="77777777" w:rsidTr="00361297">
        <w:trPr>
          <w:trHeight w:val="521"/>
        </w:trPr>
        <w:tc>
          <w:tcPr>
            <w:tcW w:w="2723" w:type="dxa"/>
          </w:tcPr>
          <w:p w14:paraId="05DA9782" w14:textId="1E678A50" w:rsidR="00DC6E4E" w:rsidRPr="004E2BBB" w:rsidRDefault="001605F1" w:rsidP="00DC6E4E">
            <w:pPr>
              <w:jc w:val="center"/>
              <w:rPr>
                <w:rFonts w:ascii="AGCanYouNotBold" w:eastAsia="Calibri" w:hAnsi="AGCanYouNotBold" w:cs="Times New Roman"/>
                <w:b/>
              </w:rPr>
            </w:pPr>
            <w:r w:rsidRPr="004E2BBB">
              <w:rPr>
                <w:rFonts w:ascii="AGCanYouNotBold" w:eastAsia="Calibri" w:hAnsi="AGCanYouNotBold" w:cs="Times New Roman"/>
                <w:b/>
              </w:rPr>
              <w:t>8:10-8:3</w:t>
            </w:r>
            <w:r w:rsidR="00477E01" w:rsidRPr="004E2BBB">
              <w:rPr>
                <w:rFonts w:ascii="AGCanYouNotBold" w:eastAsia="Calibri" w:hAnsi="AGCanYouNotBold" w:cs="Times New Roman"/>
                <w:b/>
              </w:rPr>
              <w:t>5</w:t>
            </w:r>
          </w:p>
          <w:p w14:paraId="2DF31C10" w14:textId="2E857F8E" w:rsidR="00DC6E4E" w:rsidRPr="004E2BBB" w:rsidRDefault="00477E01" w:rsidP="00DC6E4E">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Circle Time/</w:t>
            </w:r>
            <w:r w:rsidR="006C7421" w:rsidRPr="004E2BBB">
              <w:rPr>
                <w:rFonts w:ascii="AGCanYouNotBold" w:eastAsia="Calibri" w:hAnsi="AGCanYouNotBold" w:cs="Times New Roman"/>
                <w:sz w:val="16"/>
                <w:szCs w:val="16"/>
              </w:rPr>
              <w:t>Calend</w:t>
            </w:r>
            <w:r w:rsidR="00F93F62" w:rsidRPr="004E2BBB">
              <w:rPr>
                <w:rFonts w:ascii="AGCanYouNotBold" w:eastAsia="Calibri" w:hAnsi="AGCanYouNotBold" w:cs="Times New Roman"/>
                <w:sz w:val="16"/>
                <w:szCs w:val="16"/>
              </w:rPr>
              <w:t>ar Math</w:t>
            </w:r>
          </w:p>
        </w:tc>
        <w:tc>
          <w:tcPr>
            <w:tcW w:w="8067" w:type="dxa"/>
            <w:gridSpan w:val="7"/>
          </w:tcPr>
          <w:p w14:paraId="21A11557" w14:textId="77777777" w:rsidR="00DC6E4E" w:rsidRDefault="00DC6E4E" w:rsidP="007679F7">
            <w:pPr>
              <w:ind w:left="720"/>
              <w:contextualSpacing/>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Math Calendar: Month, days of the week, date, weather, number of school days, place value chains, daily depositors, CGI question</w:t>
            </w:r>
          </w:p>
          <w:p w14:paraId="62885060" w14:textId="3BBC7828" w:rsidR="00361297" w:rsidRPr="00361297" w:rsidRDefault="00361297" w:rsidP="007679F7">
            <w:pPr>
              <w:ind w:left="720"/>
              <w:contextualSpacing/>
              <w:jc w:val="center"/>
              <w:rPr>
                <w:rFonts w:ascii="AGThatsANoFromMe Medium" w:eastAsia="Calibri" w:hAnsi="AGThatsANoFromMe Medium" w:cs="Times New Roman"/>
                <w:b/>
                <w:sz w:val="16"/>
                <w:szCs w:val="16"/>
              </w:rPr>
            </w:pPr>
            <w:r w:rsidRPr="00361297">
              <w:rPr>
                <w:rFonts w:ascii="AGThatsANoFromMe Medium" w:eastAsia="Calibri" w:hAnsi="AGThatsANoFromMe Medium" w:cs="Times New Roman"/>
                <w:b/>
                <w:sz w:val="16"/>
                <w:szCs w:val="16"/>
              </w:rPr>
              <w:t>REVIEW CLASS PROMISE</w:t>
            </w:r>
          </w:p>
        </w:tc>
      </w:tr>
      <w:tr w:rsidR="00361297" w:rsidRPr="004E2BBB" w14:paraId="67FA6D37" w14:textId="77777777" w:rsidTr="00361297">
        <w:trPr>
          <w:trHeight w:val="917"/>
        </w:trPr>
        <w:tc>
          <w:tcPr>
            <w:tcW w:w="2723" w:type="dxa"/>
          </w:tcPr>
          <w:p w14:paraId="2102F42C" w14:textId="77777777" w:rsidR="00933767" w:rsidRPr="004E2BBB" w:rsidRDefault="00933767" w:rsidP="00933767">
            <w:pPr>
              <w:jc w:val="center"/>
              <w:rPr>
                <w:rFonts w:ascii="AGCanYouNotBold" w:eastAsia="Calibri" w:hAnsi="AGCanYouNotBold" w:cs="Times New Roman"/>
                <w:b/>
              </w:rPr>
            </w:pPr>
            <w:r w:rsidRPr="004E2BBB">
              <w:rPr>
                <w:rFonts w:ascii="AGCanYouNotBold" w:eastAsia="Calibri" w:hAnsi="AGCanYouNotBold" w:cs="Times New Roman"/>
                <w:b/>
              </w:rPr>
              <w:t>8:35-9:25</w:t>
            </w:r>
          </w:p>
          <w:p w14:paraId="7CE47F3E" w14:textId="6D6BDD07" w:rsidR="00933767" w:rsidRPr="004E2BBB" w:rsidRDefault="00933767" w:rsidP="00933767">
            <w:pPr>
              <w:jc w:val="center"/>
              <w:rPr>
                <w:rFonts w:ascii="AGCanYouNotBold" w:eastAsia="Calibri" w:hAnsi="AGCanYouNotBold" w:cs="Times New Roman"/>
                <w:b/>
                <w:sz w:val="16"/>
                <w:szCs w:val="16"/>
              </w:rPr>
            </w:pPr>
            <w:r w:rsidRPr="004E2BBB">
              <w:rPr>
                <w:rFonts w:ascii="AGCanYouNotBold" w:eastAsia="Calibri" w:hAnsi="AGCanYouNotBold" w:cs="Times New Roman"/>
                <w:b/>
                <w:sz w:val="16"/>
                <w:szCs w:val="16"/>
              </w:rPr>
              <w:t>Let’s Play Learn/Phonics/Handwriting</w:t>
            </w:r>
          </w:p>
        </w:tc>
        <w:tc>
          <w:tcPr>
            <w:tcW w:w="1522" w:type="dxa"/>
          </w:tcPr>
          <w:p w14:paraId="4A0819A4" w14:textId="27850C52"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LPL:29</w:t>
            </w:r>
          </w:p>
          <w:p w14:paraId="64F27717" w14:textId="33CC9680"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Phonetic Connections:</w:t>
            </w:r>
            <w:r w:rsidRPr="004E2BBB">
              <w:rPr>
                <w:rFonts w:ascii="AGCanYouNotBold" w:eastAsia="Calibri" w:hAnsi="AGCanYouNotBold" w:cs="Times New Roman"/>
                <w:sz w:val="16"/>
                <w:szCs w:val="16"/>
              </w:rPr>
              <w:br/>
              <w:t>Red Packet:</w:t>
            </w:r>
          </w:p>
          <w:p w14:paraId="44CF9A14" w14:textId="14368FC7"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 xml:space="preserve">Lesson </w:t>
            </w:r>
            <w:r w:rsidR="00695893">
              <w:rPr>
                <w:rFonts w:ascii="AGCanYouNotBold" w:eastAsia="Calibri" w:hAnsi="AGCanYouNotBold" w:cs="Times New Roman"/>
                <w:sz w:val="16"/>
                <w:szCs w:val="16"/>
              </w:rPr>
              <w:t>29</w:t>
            </w:r>
          </w:p>
        </w:tc>
        <w:tc>
          <w:tcPr>
            <w:tcW w:w="1871" w:type="dxa"/>
            <w:gridSpan w:val="2"/>
          </w:tcPr>
          <w:p w14:paraId="4AB671E2" w14:textId="207DE645"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LPL:3</w:t>
            </w:r>
            <w:r w:rsidR="00893488">
              <w:rPr>
                <w:rFonts w:ascii="AGCanYouNotBold" w:eastAsia="Calibri" w:hAnsi="AGCanYouNotBold" w:cs="Times New Roman"/>
                <w:sz w:val="16"/>
                <w:szCs w:val="16"/>
              </w:rPr>
              <w:t>0</w:t>
            </w:r>
          </w:p>
          <w:p w14:paraId="6B56BA3E" w14:textId="77777777"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Phonetic Connections:</w:t>
            </w:r>
            <w:r w:rsidRPr="004E2BBB">
              <w:rPr>
                <w:rFonts w:ascii="AGCanYouNotBold" w:eastAsia="Calibri" w:hAnsi="AGCanYouNotBold" w:cs="Times New Roman"/>
                <w:sz w:val="16"/>
                <w:szCs w:val="16"/>
              </w:rPr>
              <w:br/>
              <w:t>Red Packet:</w:t>
            </w:r>
          </w:p>
          <w:p w14:paraId="1CB0BE4A" w14:textId="1BEE550D"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Lesson 30</w:t>
            </w:r>
          </w:p>
          <w:p w14:paraId="7933D993" w14:textId="033FB421" w:rsidR="00361297" w:rsidRPr="00361297" w:rsidRDefault="000B5102" w:rsidP="00933767">
            <w:pPr>
              <w:jc w:val="center"/>
              <w:rPr>
                <w:rFonts w:ascii="AGCanYouNotLight" w:eastAsia="Calibri" w:hAnsi="AGCanYouNotLight" w:cs="Times New Roman"/>
                <w:sz w:val="16"/>
                <w:szCs w:val="16"/>
              </w:rPr>
            </w:pPr>
            <w:r>
              <w:rPr>
                <w:rFonts w:ascii="AGCanYouNotLight" w:eastAsia="Calibri" w:hAnsi="AGCanYouNotLight" w:cs="Times New Roman"/>
                <w:sz w:val="16"/>
                <w:szCs w:val="16"/>
              </w:rPr>
              <w:t>letters/ vowels anchor chart</w:t>
            </w:r>
          </w:p>
        </w:tc>
        <w:tc>
          <w:tcPr>
            <w:tcW w:w="1547" w:type="dxa"/>
          </w:tcPr>
          <w:p w14:paraId="15245609" w14:textId="285FFEE6"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LPL:3</w:t>
            </w:r>
            <w:r w:rsidR="00893488">
              <w:rPr>
                <w:rFonts w:ascii="AGCanYouNotBold" w:eastAsia="Calibri" w:hAnsi="AGCanYouNotBold" w:cs="Times New Roman"/>
                <w:sz w:val="16"/>
                <w:szCs w:val="16"/>
              </w:rPr>
              <w:t>1</w:t>
            </w:r>
          </w:p>
          <w:p w14:paraId="552EE2BF" w14:textId="77777777"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Phonetic Connections:</w:t>
            </w:r>
            <w:r w:rsidRPr="004E2BBB">
              <w:rPr>
                <w:rFonts w:ascii="AGCanYouNotBold" w:eastAsia="Calibri" w:hAnsi="AGCanYouNotBold" w:cs="Times New Roman"/>
                <w:sz w:val="16"/>
                <w:szCs w:val="16"/>
              </w:rPr>
              <w:br/>
              <w:t>Red Packet:</w:t>
            </w:r>
          </w:p>
          <w:p w14:paraId="02BDAD74" w14:textId="60E78995" w:rsidR="00933767" w:rsidRPr="004E2BBB" w:rsidRDefault="000117B4"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 xml:space="preserve">Lesson </w:t>
            </w:r>
            <w:r w:rsidR="00695893">
              <w:rPr>
                <w:rFonts w:ascii="AGCanYouNotBold" w:eastAsia="Calibri" w:hAnsi="AGCanYouNotBold" w:cs="Times New Roman"/>
                <w:sz w:val="16"/>
                <w:szCs w:val="16"/>
              </w:rPr>
              <w:t>31</w:t>
            </w:r>
          </w:p>
        </w:tc>
        <w:tc>
          <w:tcPr>
            <w:tcW w:w="1593" w:type="dxa"/>
          </w:tcPr>
          <w:p w14:paraId="1C3F50FE" w14:textId="72FC3663"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LPL:3</w:t>
            </w:r>
            <w:r w:rsidR="00893488">
              <w:rPr>
                <w:rFonts w:ascii="AGCanYouNotBold" w:eastAsia="Calibri" w:hAnsi="AGCanYouNotBold" w:cs="Times New Roman"/>
                <w:sz w:val="16"/>
                <w:szCs w:val="16"/>
              </w:rPr>
              <w:t>2</w:t>
            </w:r>
          </w:p>
          <w:p w14:paraId="41B3FC7A" w14:textId="77777777"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Phonetic Connections:</w:t>
            </w:r>
            <w:r w:rsidRPr="004E2BBB">
              <w:rPr>
                <w:rFonts w:ascii="AGCanYouNotBold" w:eastAsia="Calibri" w:hAnsi="AGCanYouNotBold" w:cs="Times New Roman"/>
                <w:sz w:val="16"/>
                <w:szCs w:val="16"/>
              </w:rPr>
              <w:br/>
              <w:t>Red Packet:</w:t>
            </w:r>
          </w:p>
          <w:p w14:paraId="30E9BD26" w14:textId="506FF9D1" w:rsidR="00933767" w:rsidRPr="004E2BBB"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Lesson 3</w:t>
            </w:r>
            <w:r w:rsidR="000117B4">
              <w:rPr>
                <w:rFonts w:ascii="AGCanYouNotBold" w:eastAsia="Calibri" w:hAnsi="AGCanYouNotBold" w:cs="Times New Roman"/>
                <w:sz w:val="16"/>
                <w:szCs w:val="16"/>
              </w:rPr>
              <w:t>2</w:t>
            </w:r>
            <w:r w:rsidR="00933767">
              <w:rPr>
                <w:rFonts w:ascii="AGCanYouNotBold" w:eastAsia="Calibri" w:hAnsi="AGCanYouNotBold" w:cs="Times New Roman"/>
                <w:sz w:val="16"/>
                <w:szCs w:val="16"/>
              </w:rPr>
              <w:t xml:space="preserve"> </w:t>
            </w:r>
          </w:p>
        </w:tc>
        <w:tc>
          <w:tcPr>
            <w:tcW w:w="1534" w:type="dxa"/>
            <w:gridSpan w:val="2"/>
          </w:tcPr>
          <w:p w14:paraId="22DEEC94" w14:textId="616E0F69" w:rsidR="00933767"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LPL:3</w:t>
            </w:r>
            <w:r w:rsidR="00893488">
              <w:rPr>
                <w:rFonts w:ascii="AGCanYouNotBold" w:eastAsia="Calibri" w:hAnsi="AGCanYouNotBold" w:cs="Times New Roman"/>
                <w:sz w:val="16"/>
                <w:szCs w:val="16"/>
              </w:rPr>
              <w:t>3</w:t>
            </w:r>
          </w:p>
          <w:p w14:paraId="380DB59E" w14:textId="77777777" w:rsidR="00933767" w:rsidRPr="004E2BBB" w:rsidRDefault="00933767" w:rsidP="00933767">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Phonetic Connections:</w:t>
            </w:r>
            <w:r w:rsidRPr="004E2BBB">
              <w:rPr>
                <w:rFonts w:ascii="AGCanYouNotBold" w:eastAsia="Calibri" w:hAnsi="AGCanYouNotBold" w:cs="Times New Roman"/>
                <w:sz w:val="16"/>
                <w:szCs w:val="16"/>
              </w:rPr>
              <w:br/>
              <w:t>Red Packet:</w:t>
            </w:r>
          </w:p>
          <w:p w14:paraId="24A84F64" w14:textId="66A2D4D9" w:rsidR="00933767" w:rsidRPr="004E2BBB" w:rsidRDefault="00695893" w:rsidP="00933767">
            <w:pPr>
              <w:jc w:val="center"/>
              <w:rPr>
                <w:rFonts w:ascii="AGCanYouNotBold" w:eastAsia="Calibri" w:hAnsi="AGCanYouNotBold" w:cs="Times New Roman"/>
                <w:sz w:val="16"/>
                <w:szCs w:val="16"/>
              </w:rPr>
            </w:pPr>
            <w:r>
              <w:rPr>
                <w:rFonts w:ascii="AGCanYouNotBold" w:eastAsia="Calibri" w:hAnsi="AGCanYouNotBold" w:cs="Times New Roman"/>
                <w:sz w:val="16"/>
                <w:szCs w:val="16"/>
              </w:rPr>
              <w:t>Lesson 3</w:t>
            </w:r>
            <w:r w:rsidR="000117B4">
              <w:rPr>
                <w:rFonts w:ascii="AGCanYouNotBold" w:eastAsia="Calibri" w:hAnsi="AGCanYouNotBold" w:cs="Times New Roman"/>
                <w:sz w:val="16"/>
                <w:szCs w:val="16"/>
              </w:rPr>
              <w:t>3</w:t>
            </w:r>
            <w:r w:rsidR="00933767">
              <w:rPr>
                <w:rFonts w:ascii="AGCanYouNotBold" w:eastAsia="Calibri" w:hAnsi="AGCanYouNotBold" w:cs="Times New Roman"/>
                <w:sz w:val="16"/>
                <w:szCs w:val="16"/>
              </w:rPr>
              <w:t xml:space="preserve"> </w:t>
            </w:r>
          </w:p>
        </w:tc>
      </w:tr>
      <w:tr w:rsidR="00933767" w:rsidRPr="004E2BBB" w14:paraId="157D81A0" w14:textId="77777777" w:rsidTr="00361297">
        <w:trPr>
          <w:trHeight w:val="134"/>
        </w:trPr>
        <w:tc>
          <w:tcPr>
            <w:tcW w:w="2723" w:type="dxa"/>
          </w:tcPr>
          <w:p w14:paraId="34AF5A6D" w14:textId="77777777" w:rsidR="00933767" w:rsidRDefault="00933767" w:rsidP="00933767">
            <w:pPr>
              <w:jc w:val="center"/>
              <w:rPr>
                <w:rFonts w:ascii="AGCanYouNotBold" w:eastAsia="Calibri" w:hAnsi="AGCanYouNotBold" w:cs="Times New Roman"/>
                <w:b/>
              </w:rPr>
            </w:pPr>
            <w:r w:rsidRPr="004E2BBB">
              <w:rPr>
                <w:rFonts w:ascii="AGCanYouNotBold" w:eastAsia="Calibri" w:hAnsi="AGCanYouNotBold" w:cs="Times New Roman"/>
                <w:b/>
              </w:rPr>
              <w:t xml:space="preserve">9:25 </w:t>
            </w:r>
            <w:r w:rsidRPr="004E2BBB">
              <w:rPr>
                <w:rFonts w:ascii="Times New Roman" w:eastAsia="Calibri" w:hAnsi="Times New Roman" w:cs="Times New Roman"/>
                <w:b/>
              </w:rPr>
              <w:t>–</w:t>
            </w:r>
            <w:r w:rsidRPr="004E2BBB">
              <w:rPr>
                <w:rFonts w:ascii="AGCanYouNotBold" w:eastAsia="Calibri" w:hAnsi="AGCanYouNotBold" w:cs="Times New Roman"/>
                <w:b/>
              </w:rPr>
              <w:t xml:space="preserve"> 9:45 </w:t>
            </w:r>
          </w:p>
          <w:p w14:paraId="0452BF23" w14:textId="3060E939" w:rsidR="00E5388F" w:rsidRPr="00E5388F" w:rsidRDefault="00E5388F" w:rsidP="00933767">
            <w:pPr>
              <w:jc w:val="center"/>
              <w:rPr>
                <w:rFonts w:ascii="AGCanYouNotBold" w:eastAsia="Calibri" w:hAnsi="AGCanYouNotBold" w:cs="Times New Roman"/>
                <w:b/>
                <w:sz w:val="16"/>
                <w:szCs w:val="16"/>
              </w:rPr>
            </w:pPr>
            <w:r w:rsidRPr="00E5388F">
              <w:rPr>
                <w:rFonts w:ascii="AGCanYouNotBold" w:eastAsia="Calibri" w:hAnsi="AGCanYouNotBold" w:cs="Times New Roman"/>
                <w:b/>
                <w:sz w:val="16"/>
                <w:szCs w:val="16"/>
              </w:rPr>
              <w:t>Brain Break</w:t>
            </w:r>
          </w:p>
        </w:tc>
        <w:tc>
          <w:tcPr>
            <w:tcW w:w="8067" w:type="dxa"/>
            <w:gridSpan w:val="7"/>
          </w:tcPr>
          <w:p w14:paraId="757B47C7" w14:textId="10DFF47F" w:rsidR="00933767" w:rsidRPr="004E2BBB" w:rsidRDefault="00933767" w:rsidP="00933767">
            <w:pPr>
              <w:jc w:val="center"/>
              <w:rPr>
                <w:rFonts w:ascii="AGCanYouNotBold" w:eastAsia="Times New Roman" w:hAnsi="AGCanYouNotBold" w:cs="Times New Roman"/>
                <w:sz w:val="16"/>
                <w:szCs w:val="16"/>
              </w:rPr>
            </w:pPr>
            <w:r w:rsidRPr="004E2BBB">
              <w:rPr>
                <w:rFonts w:ascii="AGCanYouNotBold" w:eastAsia="Calibri" w:hAnsi="AGCanYouNotBold" w:cs="Times New Roman"/>
                <w:b/>
                <w:sz w:val="16"/>
                <w:szCs w:val="16"/>
              </w:rPr>
              <w:t xml:space="preserve">Cooperative Play </w:t>
            </w:r>
          </w:p>
        </w:tc>
      </w:tr>
      <w:tr w:rsidR="00933767" w:rsidRPr="004E2BBB" w14:paraId="7C837BC6" w14:textId="77777777" w:rsidTr="00361297">
        <w:trPr>
          <w:trHeight w:val="134"/>
        </w:trPr>
        <w:tc>
          <w:tcPr>
            <w:tcW w:w="2723" w:type="dxa"/>
          </w:tcPr>
          <w:p w14:paraId="42023054" w14:textId="77777777" w:rsidR="00933767" w:rsidRDefault="00933767" w:rsidP="00933767">
            <w:pPr>
              <w:jc w:val="center"/>
              <w:rPr>
                <w:rFonts w:ascii="AGCanYouNotBold" w:eastAsia="Calibri" w:hAnsi="AGCanYouNotBold" w:cs="Times New Roman"/>
                <w:b/>
              </w:rPr>
            </w:pPr>
            <w:r>
              <w:rPr>
                <w:rFonts w:ascii="AGCanYouNotBold" w:eastAsia="Calibri" w:hAnsi="AGCanYouNotBold" w:cs="Times New Roman"/>
                <w:b/>
              </w:rPr>
              <w:t>9:45-9:55</w:t>
            </w:r>
          </w:p>
          <w:p w14:paraId="6037A44A" w14:textId="3CE13281" w:rsidR="00933767" w:rsidRPr="00933767" w:rsidRDefault="00933767" w:rsidP="00933767">
            <w:pPr>
              <w:jc w:val="center"/>
              <w:rPr>
                <w:rFonts w:ascii="AGCanYouNotBold" w:eastAsia="Calibri" w:hAnsi="AGCanYouNotBold" w:cs="Times New Roman"/>
                <w:b/>
                <w:sz w:val="16"/>
                <w:szCs w:val="16"/>
              </w:rPr>
            </w:pPr>
            <w:r w:rsidRPr="00933767">
              <w:rPr>
                <w:rFonts w:ascii="AGCanYouNotBold" w:eastAsia="Calibri" w:hAnsi="AGCanYouNotBold" w:cs="Times New Roman"/>
                <w:b/>
                <w:sz w:val="16"/>
                <w:szCs w:val="16"/>
              </w:rPr>
              <w:t xml:space="preserve">Familiar Reading </w:t>
            </w:r>
          </w:p>
        </w:tc>
        <w:tc>
          <w:tcPr>
            <w:tcW w:w="8067" w:type="dxa"/>
            <w:gridSpan w:val="7"/>
          </w:tcPr>
          <w:p w14:paraId="51A68685" w14:textId="7972BE79" w:rsidR="00933767" w:rsidRPr="00933767" w:rsidRDefault="00933767" w:rsidP="007679F7">
            <w:pPr>
              <w:ind w:left="720"/>
              <w:contextualSpacing/>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Familiar Reading: Students will practice independent reading from “Familiar Reading” tubs containing ABC chart and previously learned poems and books</w:t>
            </w:r>
          </w:p>
        </w:tc>
      </w:tr>
      <w:tr w:rsidR="00933767" w:rsidRPr="004E2BBB" w14:paraId="16B84D8B" w14:textId="77777777" w:rsidTr="00361297">
        <w:trPr>
          <w:trHeight w:val="800"/>
        </w:trPr>
        <w:tc>
          <w:tcPr>
            <w:tcW w:w="2723" w:type="dxa"/>
          </w:tcPr>
          <w:p w14:paraId="5081418C" w14:textId="77777777" w:rsidR="00933767" w:rsidRDefault="00933767" w:rsidP="00933767">
            <w:pPr>
              <w:jc w:val="center"/>
              <w:rPr>
                <w:rFonts w:ascii="AGCanYouNotBold" w:eastAsia="Calibri" w:hAnsi="AGCanYouNotBold" w:cs="Times New Roman"/>
                <w:b/>
              </w:rPr>
            </w:pPr>
            <w:r>
              <w:rPr>
                <w:rFonts w:ascii="AGCanYouNotBold" w:eastAsia="Calibri" w:hAnsi="AGCanYouNotBold" w:cs="Times New Roman"/>
                <w:b/>
              </w:rPr>
              <w:t>9:55-10:10</w:t>
            </w:r>
          </w:p>
          <w:p w14:paraId="7F6ECBFA" w14:textId="77777777" w:rsidR="00933767" w:rsidRPr="004E2BBB" w:rsidRDefault="00933767" w:rsidP="00933767">
            <w:pPr>
              <w:jc w:val="center"/>
              <w:rPr>
                <w:rFonts w:ascii="AGCanYouNotBold" w:eastAsia="Calibri" w:hAnsi="AGCanYouNotBold" w:cs="Times New Roman"/>
                <w:b/>
                <w:sz w:val="16"/>
                <w:szCs w:val="16"/>
              </w:rPr>
            </w:pPr>
            <w:r w:rsidRPr="004E2BBB">
              <w:rPr>
                <w:rFonts w:ascii="AGCanYouNotBold" w:eastAsia="Calibri" w:hAnsi="AGCanYouNotBold" w:cs="Times New Roman"/>
                <w:b/>
                <w:sz w:val="16"/>
                <w:szCs w:val="16"/>
              </w:rPr>
              <w:t>Shared Reading</w:t>
            </w:r>
          </w:p>
          <w:p w14:paraId="5894436F" w14:textId="77777777" w:rsidR="00933767" w:rsidRPr="004E2BBB" w:rsidRDefault="00933767" w:rsidP="00933767">
            <w:pPr>
              <w:jc w:val="center"/>
              <w:rPr>
                <w:rFonts w:ascii="AGCanYouNotBold" w:eastAsia="Times New Roman" w:hAnsi="AGCanYouNotBold" w:cs="Times New Roman"/>
                <w:b/>
                <w:sz w:val="16"/>
                <w:szCs w:val="16"/>
              </w:rPr>
            </w:pPr>
            <w:r w:rsidRPr="004E2BBB">
              <w:rPr>
                <w:rFonts w:ascii="AGCanYouNotBold" w:eastAsia="Times New Roman" w:hAnsi="AGCanYouNotBold" w:cs="Times New Roman"/>
                <w:b/>
                <w:sz w:val="16"/>
                <w:szCs w:val="16"/>
              </w:rPr>
              <w:t>Big Book:</w:t>
            </w:r>
          </w:p>
          <w:p w14:paraId="50176DBA" w14:textId="18287FE9" w:rsidR="00893488" w:rsidRDefault="00695893" w:rsidP="00933767">
            <w:pPr>
              <w:jc w:val="center"/>
              <w:rPr>
                <w:rFonts w:ascii="AGCanYouNotBold" w:eastAsia="Times New Roman" w:hAnsi="AGCanYouNotBold" w:cs="Times New Roman"/>
                <w:b/>
                <w:sz w:val="16"/>
                <w:szCs w:val="16"/>
                <w:u w:val="single"/>
              </w:rPr>
            </w:pPr>
            <w:r>
              <w:rPr>
                <w:rFonts w:ascii="AGCanYouNotBold" w:eastAsia="Times New Roman" w:hAnsi="AGCanYouNotBold" w:cs="Times New Roman"/>
                <w:b/>
                <w:sz w:val="16"/>
                <w:szCs w:val="16"/>
                <w:u w:val="single"/>
              </w:rPr>
              <w:t>Rosie’s Walk</w:t>
            </w:r>
          </w:p>
          <w:p w14:paraId="55D12FC1" w14:textId="77777777" w:rsidR="00933767" w:rsidRPr="004E2BBB" w:rsidRDefault="00933767" w:rsidP="00933767">
            <w:pPr>
              <w:jc w:val="center"/>
              <w:rPr>
                <w:rFonts w:ascii="AGCanYouNotBold" w:eastAsia="Times New Roman" w:hAnsi="AGCanYouNotBold" w:cs="Times New Roman"/>
                <w:b/>
                <w:sz w:val="16"/>
                <w:szCs w:val="16"/>
              </w:rPr>
            </w:pPr>
            <w:r w:rsidRPr="004E2BBB">
              <w:rPr>
                <w:rFonts w:ascii="AGCanYouNotBold" w:eastAsia="Times New Roman" w:hAnsi="AGCanYouNotBold" w:cs="Times New Roman"/>
                <w:b/>
                <w:sz w:val="16"/>
                <w:szCs w:val="16"/>
              </w:rPr>
              <w:t>Poem:</w:t>
            </w:r>
          </w:p>
          <w:p w14:paraId="5521E1CB" w14:textId="3C57C564" w:rsidR="00933767" w:rsidRPr="00933767" w:rsidRDefault="00695893" w:rsidP="00933767">
            <w:pPr>
              <w:jc w:val="center"/>
              <w:rPr>
                <w:rFonts w:ascii="AGCanYouNotBold" w:eastAsia="Calibri" w:hAnsi="AGCanYouNotBold" w:cs="Times New Roman"/>
                <w:b/>
                <w:i/>
              </w:rPr>
            </w:pPr>
            <w:r>
              <w:rPr>
                <w:rFonts w:ascii="AGCanYouNotBold" w:eastAsia="Times New Roman" w:hAnsi="AGCanYouNotBold" w:cs="Times New Roman"/>
                <w:b/>
                <w:i/>
                <w:sz w:val="16"/>
                <w:szCs w:val="16"/>
              </w:rPr>
              <w:t>Nursery Rhymes</w:t>
            </w:r>
          </w:p>
          <w:p w14:paraId="3E137EFA" w14:textId="5AA6EA8E" w:rsidR="00933767" w:rsidRPr="004E2BBB" w:rsidRDefault="00933767" w:rsidP="00933767">
            <w:pPr>
              <w:jc w:val="center"/>
              <w:rPr>
                <w:rFonts w:ascii="AGCanYouNotBold" w:eastAsia="Calibri" w:hAnsi="AGCanYouNotBold" w:cs="Times New Roman"/>
                <w:b/>
              </w:rPr>
            </w:pPr>
          </w:p>
        </w:tc>
        <w:tc>
          <w:tcPr>
            <w:tcW w:w="8067" w:type="dxa"/>
            <w:gridSpan w:val="7"/>
          </w:tcPr>
          <w:p w14:paraId="2DF6E00B" w14:textId="77777777" w:rsidR="00933767" w:rsidRPr="004E2BBB" w:rsidRDefault="00933767" w:rsidP="00933767">
            <w:pPr>
              <w:rPr>
                <w:rFonts w:ascii="AGCanYouNotBold" w:eastAsia="Times New Roman" w:hAnsi="AGCanYouNotBold" w:cs="Times New Roman"/>
                <w:sz w:val="16"/>
                <w:szCs w:val="16"/>
              </w:rPr>
            </w:pPr>
            <w:r w:rsidRPr="004E2BBB">
              <w:rPr>
                <w:rFonts w:ascii="AGCanYouNotBold" w:eastAsia="Times New Roman" w:hAnsi="AGCanYouNotBold" w:cs="Times New Roman"/>
                <w:sz w:val="16"/>
                <w:szCs w:val="16"/>
              </w:rPr>
              <w:t xml:space="preserve">ABC Ella Chart, Read Poems, Songs, and Big Book       --Teacher engages children in whole group shared reading experiences that focus on Concepts of Print, oral language development, print conventions and strategies for reading.  Teachers emphasize reading activities that develop oral language, phonemic awareness, letter identification, phonics skills, high frequency words, fluency, vocabulary, and comprehension skills. </w:t>
            </w:r>
            <w:r w:rsidRPr="004E2BBB">
              <w:rPr>
                <w:rFonts w:ascii="AGCanYouNotBold" w:eastAsia="Calibri" w:hAnsi="AGCanYouNotBold" w:cs="Times New Roman"/>
                <w:sz w:val="16"/>
                <w:szCs w:val="16"/>
              </w:rPr>
              <w:t>Talk about front cover, back cover, and title page of a book; roles of author and illustrator, where to begin reading, left to right, etc.</w:t>
            </w:r>
          </w:p>
          <w:p w14:paraId="0CFB1098" w14:textId="433B701E" w:rsidR="00933767" w:rsidRPr="004E2BBB" w:rsidRDefault="00933767" w:rsidP="00BF3061">
            <w:pPr>
              <w:jc w:val="center"/>
              <w:rPr>
                <w:rFonts w:ascii="AGCanYouNotBold" w:eastAsia="Times New Roman" w:hAnsi="AGCanYouNotBold" w:cs="Times New Roman"/>
                <w:sz w:val="16"/>
                <w:szCs w:val="16"/>
              </w:rPr>
            </w:pPr>
            <w:r w:rsidRPr="007679F7">
              <w:rPr>
                <w:rFonts w:ascii="AGCanYouNotBold" w:eastAsia="Times New Roman" w:hAnsi="AGCanYouNotBold" w:cs="Times New Roman"/>
                <w:sz w:val="16"/>
                <w:szCs w:val="16"/>
              </w:rPr>
              <w:t xml:space="preserve">*Discuss Characters &amp; </w:t>
            </w:r>
            <w:proofErr w:type="gramStart"/>
            <w:r w:rsidRPr="007679F7">
              <w:rPr>
                <w:rFonts w:ascii="AGCanYouNotBold" w:eastAsia="Times New Roman" w:hAnsi="AGCanYouNotBold" w:cs="Times New Roman"/>
                <w:sz w:val="16"/>
                <w:szCs w:val="16"/>
              </w:rPr>
              <w:t>Setting  *</w:t>
            </w:r>
            <w:proofErr w:type="gramEnd"/>
            <w:r w:rsidRPr="007679F7">
              <w:rPr>
                <w:rFonts w:ascii="AGCanYouNotBold" w:eastAsia="Times New Roman" w:hAnsi="AGCanYouNotBold" w:cs="Times New Roman"/>
                <w:sz w:val="16"/>
                <w:szCs w:val="16"/>
              </w:rPr>
              <w:t>concepts of Print  *Recognizing rhyming words   *Asking/answering Questions*Types of text- poem/fictional/nonfiction and show examples</w:t>
            </w:r>
          </w:p>
        </w:tc>
      </w:tr>
      <w:tr w:rsidR="009F307E" w:rsidRPr="004E2BBB" w14:paraId="00517984" w14:textId="77777777" w:rsidTr="00361297">
        <w:trPr>
          <w:trHeight w:val="440"/>
        </w:trPr>
        <w:tc>
          <w:tcPr>
            <w:tcW w:w="2723" w:type="dxa"/>
          </w:tcPr>
          <w:p w14:paraId="2BDB7A7D" w14:textId="77777777" w:rsidR="00E33B07" w:rsidRDefault="00E33B07" w:rsidP="00E33B07">
            <w:pPr>
              <w:jc w:val="center"/>
              <w:rPr>
                <w:rFonts w:ascii="AGCanYouNotBold" w:eastAsia="Calibri" w:hAnsi="AGCanYouNotBold" w:cs="Times New Roman"/>
                <w:b/>
              </w:rPr>
            </w:pPr>
            <w:r>
              <w:rPr>
                <w:rFonts w:ascii="AGCanYouNotBold" w:eastAsia="Calibri" w:hAnsi="AGCanYouNotBold" w:cs="Times New Roman"/>
                <w:b/>
              </w:rPr>
              <w:t>10:10-10:30</w:t>
            </w:r>
          </w:p>
          <w:p w14:paraId="7FD123BF" w14:textId="1DF6D27F" w:rsidR="00E33B07" w:rsidRPr="004E2BBB" w:rsidRDefault="00E33B07" w:rsidP="00E33B07">
            <w:pPr>
              <w:jc w:val="center"/>
              <w:rPr>
                <w:rFonts w:ascii="AGCanYouNotBold" w:eastAsia="Calibri" w:hAnsi="AGCanYouNotBold" w:cs="Times New Roman"/>
                <w:b/>
              </w:rPr>
            </w:pPr>
            <w:r>
              <w:rPr>
                <w:rFonts w:ascii="AGCanYouNotBold" w:eastAsia="Calibri" w:hAnsi="AGCanYouNotBold" w:cs="Times New Roman"/>
                <w:b/>
              </w:rPr>
              <w:t>Writing</w:t>
            </w:r>
          </w:p>
        </w:tc>
        <w:tc>
          <w:tcPr>
            <w:tcW w:w="1522" w:type="dxa"/>
          </w:tcPr>
          <w:p w14:paraId="27BE6993" w14:textId="39FB47BC" w:rsidR="00F470D8" w:rsidRDefault="00695893" w:rsidP="00F470D8">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Label</w:t>
            </w:r>
          </w:p>
          <w:p w14:paraId="2F2BAF92" w14:textId="77777777" w:rsidR="00695893" w:rsidRDefault="00695893" w:rsidP="00F470D8">
            <w:pPr>
              <w:contextualSpacing/>
              <w:jc w:val="center"/>
              <w:rPr>
                <w:rFonts w:ascii="AGCanYouNotBold" w:eastAsia="Calibri" w:hAnsi="AGCanYouNotBold" w:cs="Times New Roman"/>
                <w:sz w:val="16"/>
                <w:szCs w:val="16"/>
              </w:rPr>
            </w:pPr>
          </w:p>
          <w:p w14:paraId="1555656E" w14:textId="28128754" w:rsidR="00E93A6F" w:rsidRPr="004E2BBB" w:rsidRDefault="000117B4" w:rsidP="00E93A6F">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It is a bag</w:t>
            </w:r>
            <w:r w:rsidR="00E93A6F">
              <w:rPr>
                <w:rFonts w:ascii="AGCanYouNotBold" w:eastAsia="Calibri" w:hAnsi="AGCanYouNotBold" w:cs="Times New Roman"/>
                <w:sz w:val="16"/>
                <w:szCs w:val="16"/>
              </w:rPr>
              <w:t>.</w:t>
            </w:r>
          </w:p>
        </w:tc>
        <w:tc>
          <w:tcPr>
            <w:tcW w:w="1853" w:type="dxa"/>
          </w:tcPr>
          <w:p w14:paraId="6A345D55" w14:textId="77777777" w:rsidR="00F470D8" w:rsidRDefault="00F470D8" w:rsidP="00E93A6F">
            <w:pPr>
              <w:contextualSpacing/>
              <w:jc w:val="center"/>
              <w:rPr>
                <w:rFonts w:ascii="AGCanYouNotBold" w:eastAsia="Calibri" w:hAnsi="AGCanYouNotBold" w:cs="Times New Roman"/>
                <w:sz w:val="16"/>
                <w:szCs w:val="16"/>
              </w:rPr>
            </w:pPr>
          </w:p>
          <w:p w14:paraId="75ED8434" w14:textId="77777777" w:rsidR="00F470D8" w:rsidRDefault="00F470D8" w:rsidP="00E93A6F">
            <w:pPr>
              <w:contextualSpacing/>
              <w:jc w:val="center"/>
              <w:rPr>
                <w:rFonts w:ascii="AGCanYouNotBold" w:eastAsia="Calibri" w:hAnsi="AGCanYouNotBold" w:cs="Times New Roman"/>
                <w:sz w:val="16"/>
                <w:szCs w:val="16"/>
              </w:rPr>
            </w:pPr>
          </w:p>
          <w:p w14:paraId="0820D700" w14:textId="36C68233" w:rsidR="00E93A6F" w:rsidRPr="004E2BBB" w:rsidRDefault="000117B4" w:rsidP="00E93A6F">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It is a rag.</w:t>
            </w:r>
          </w:p>
        </w:tc>
        <w:tc>
          <w:tcPr>
            <w:tcW w:w="1565" w:type="dxa"/>
            <w:gridSpan w:val="2"/>
          </w:tcPr>
          <w:p w14:paraId="6E16162E" w14:textId="77777777" w:rsidR="00E33B07" w:rsidRDefault="00E33B07" w:rsidP="00E93A6F">
            <w:pPr>
              <w:contextualSpacing/>
              <w:jc w:val="center"/>
              <w:rPr>
                <w:rFonts w:ascii="AGCanYouNotBold" w:eastAsia="Calibri" w:hAnsi="AGCanYouNotBold" w:cs="Times New Roman"/>
                <w:sz w:val="16"/>
                <w:szCs w:val="16"/>
              </w:rPr>
            </w:pPr>
          </w:p>
          <w:p w14:paraId="605DCE88" w14:textId="77777777" w:rsidR="00E93A6F" w:rsidRDefault="00E93A6F" w:rsidP="00E93A6F">
            <w:pPr>
              <w:contextualSpacing/>
              <w:jc w:val="center"/>
              <w:rPr>
                <w:rFonts w:ascii="AGCanYouNotBold" w:eastAsia="Calibri" w:hAnsi="AGCanYouNotBold" w:cs="Times New Roman"/>
                <w:sz w:val="16"/>
                <w:szCs w:val="16"/>
              </w:rPr>
            </w:pPr>
          </w:p>
          <w:p w14:paraId="6EE4CAA7" w14:textId="1641055F" w:rsidR="00E93A6F" w:rsidRPr="004E2BBB" w:rsidRDefault="000117B4" w:rsidP="00E93A6F">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I see a tag.</w:t>
            </w:r>
          </w:p>
        </w:tc>
        <w:tc>
          <w:tcPr>
            <w:tcW w:w="1608" w:type="dxa"/>
            <w:gridSpan w:val="2"/>
          </w:tcPr>
          <w:p w14:paraId="589963FF" w14:textId="3963674F" w:rsidR="00E33B07" w:rsidRDefault="00E33B07" w:rsidP="00361297">
            <w:pPr>
              <w:contextualSpacing/>
              <w:rPr>
                <w:rFonts w:ascii="AGCanYouNotBold" w:eastAsia="Calibri" w:hAnsi="AGCanYouNotBold" w:cs="Times New Roman"/>
                <w:sz w:val="16"/>
                <w:szCs w:val="16"/>
              </w:rPr>
            </w:pPr>
          </w:p>
          <w:p w14:paraId="0F9E12A5" w14:textId="77777777" w:rsidR="00E93A6F" w:rsidRDefault="00E93A6F" w:rsidP="00E93A6F">
            <w:pPr>
              <w:contextualSpacing/>
              <w:jc w:val="center"/>
              <w:rPr>
                <w:rFonts w:ascii="AGCanYouNotBold" w:eastAsia="Calibri" w:hAnsi="AGCanYouNotBold" w:cs="Times New Roman"/>
                <w:sz w:val="16"/>
                <w:szCs w:val="16"/>
              </w:rPr>
            </w:pPr>
          </w:p>
          <w:p w14:paraId="5A3F5696" w14:textId="285BF578" w:rsidR="00E93A6F" w:rsidRPr="004E2BBB" w:rsidRDefault="000117B4" w:rsidP="00E93A6F">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I see a flag</w:t>
            </w:r>
            <w:r w:rsidR="00361297">
              <w:rPr>
                <w:rFonts w:ascii="AGCanYouNotBold" w:eastAsia="Calibri" w:hAnsi="AGCanYouNotBold" w:cs="Times New Roman"/>
                <w:sz w:val="16"/>
                <w:szCs w:val="16"/>
              </w:rPr>
              <w:t>.</w:t>
            </w:r>
          </w:p>
        </w:tc>
        <w:tc>
          <w:tcPr>
            <w:tcW w:w="1519" w:type="dxa"/>
          </w:tcPr>
          <w:p w14:paraId="5D57F5D3" w14:textId="77777777" w:rsidR="00E33B07" w:rsidRDefault="00E33B07" w:rsidP="00361297">
            <w:pPr>
              <w:contextualSpacing/>
              <w:jc w:val="center"/>
              <w:rPr>
                <w:rFonts w:ascii="AGCanYouNotBold" w:eastAsia="Calibri" w:hAnsi="AGCanYouNotBold" w:cs="Times New Roman"/>
                <w:sz w:val="16"/>
                <w:szCs w:val="16"/>
              </w:rPr>
            </w:pPr>
          </w:p>
          <w:p w14:paraId="127E91EC" w14:textId="77777777" w:rsidR="00361297" w:rsidRDefault="00361297" w:rsidP="00361297">
            <w:pPr>
              <w:contextualSpacing/>
              <w:jc w:val="center"/>
              <w:rPr>
                <w:rFonts w:ascii="AGCanYouNotBold" w:eastAsia="Calibri" w:hAnsi="AGCanYouNotBold" w:cs="Times New Roman"/>
                <w:sz w:val="16"/>
                <w:szCs w:val="16"/>
              </w:rPr>
            </w:pPr>
          </w:p>
          <w:p w14:paraId="4AE9A450" w14:textId="77777777" w:rsidR="00361297" w:rsidRPr="004E2BBB" w:rsidRDefault="00361297" w:rsidP="00361297">
            <w:pPr>
              <w:contextualSpacing/>
              <w:jc w:val="center"/>
              <w:rPr>
                <w:rFonts w:ascii="AGCanYouNotBold" w:eastAsia="Calibri" w:hAnsi="AGCanYouNotBold" w:cs="Times New Roman"/>
                <w:sz w:val="16"/>
                <w:szCs w:val="16"/>
              </w:rPr>
            </w:pPr>
          </w:p>
        </w:tc>
      </w:tr>
      <w:tr w:rsidR="00361297" w:rsidRPr="004E2BBB" w14:paraId="26A7EE39" w14:textId="77777777" w:rsidTr="00361297">
        <w:trPr>
          <w:trHeight w:val="440"/>
        </w:trPr>
        <w:tc>
          <w:tcPr>
            <w:tcW w:w="2723" w:type="dxa"/>
          </w:tcPr>
          <w:p w14:paraId="08B1B34A" w14:textId="796D68CD" w:rsidR="00933767" w:rsidRPr="004E2BBB" w:rsidRDefault="00933767" w:rsidP="00933767">
            <w:pPr>
              <w:jc w:val="center"/>
              <w:rPr>
                <w:rFonts w:ascii="AGCanYouNotBold" w:eastAsia="Calibri" w:hAnsi="AGCanYouNotBold" w:cs="Times New Roman"/>
                <w:b/>
              </w:rPr>
            </w:pPr>
            <w:r w:rsidRPr="004E2BBB">
              <w:rPr>
                <w:rFonts w:ascii="AGCanYouNotBold" w:eastAsia="Calibri" w:hAnsi="AGCanYouNotBold" w:cs="Times New Roman"/>
                <w:b/>
              </w:rPr>
              <w:t>11:40-12:40</w:t>
            </w:r>
          </w:p>
          <w:p w14:paraId="4D3FB268" w14:textId="5A491241" w:rsidR="00933767" w:rsidRPr="00BF3061" w:rsidRDefault="00933767" w:rsidP="00BF3061">
            <w:pPr>
              <w:jc w:val="center"/>
              <w:rPr>
                <w:rFonts w:ascii="AGCanYouNotBold" w:eastAsia="Calibri" w:hAnsi="AGCanYouNotBold" w:cs="Times New Roman"/>
                <w:b/>
              </w:rPr>
            </w:pPr>
            <w:r w:rsidRPr="004E2BBB">
              <w:rPr>
                <w:rFonts w:ascii="AGCanYouNotBold" w:eastAsia="Calibri" w:hAnsi="AGCanYouNotBold" w:cs="Times New Roman"/>
                <w:b/>
                <w:sz w:val="16"/>
                <w:szCs w:val="16"/>
              </w:rPr>
              <w:t>Math</w:t>
            </w:r>
          </w:p>
        </w:tc>
        <w:tc>
          <w:tcPr>
            <w:tcW w:w="1522" w:type="dxa"/>
          </w:tcPr>
          <w:p w14:paraId="7CEAFB92" w14:textId="7FC5F7E6" w:rsidR="00933767" w:rsidRPr="004E2BBB" w:rsidRDefault="00361297" w:rsidP="00361297">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EM Lesson</w:t>
            </w:r>
          </w:p>
        </w:tc>
        <w:tc>
          <w:tcPr>
            <w:tcW w:w="1853" w:type="dxa"/>
          </w:tcPr>
          <w:p w14:paraId="5DC1FEA2" w14:textId="7C95E54C" w:rsidR="00933767" w:rsidRPr="004E2BBB" w:rsidRDefault="00361297" w:rsidP="00361297">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EM Lesson</w:t>
            </w:r>
          </w:p>
        </w:tc>
        <w:tc>
          <w:tcPr>
            <w:tcW w:w="1565" w:type="dxa"/>
            <w:gridSpan w:val="2"/>
          </w:tcPr>
          <w:p w14:paraId="76526A95" w14:textId="21CA2593" w:rsidR="00933767" w:rsidRPr="004E2BBB" w:rsidRDefault="00361297" w:rsidP="00361297">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EM Lesson</w:t>
            </w:r>
          </w:p>
        </w:tc>
        <w:tc>
          <w:tcPr>
            <w:tcW w:w="1608" w:type="dxa"/>
            <w:gridSpan w:val="2"/>
          </w:tcPr>
          <w:p w14:paraId="52CFDF3F" w14:textId="66EC3335" w:rsidR="00933767" w:rsidRPr="004E2BBB" w:rsidRDefault="00361297" w:rsidP="00361297">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EM lesson</w:t>
            </w:r>
          </w:p>
        </w:tc>
        <w:tc>
          <w:tcPr>
            <w:tcW w:w="1519" w:type="dxa"/>
          </w:tcPr>
          <w:p w14:paraId="1FAC0E29" w14:textId="0E757563" w:rsidR="00933767" w:rsidRPr="004E2BBB" w:rsidRDefault="00361297" w:rsidP="00361297">
            <w:pPr>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EM Lesson</w:t>
            </w:r>
          </w:p>
        </w:tc>
      </w:tr>
      <w:tr w:rsidR="00E33B07" w:rsidRPr="004E2BBB" w14:paraId="039CA62D" w14:textId="77777777" w:rsidTr="00361297">
        <w:trPr>
          <w:trHeight w:val="440"/>
        </w:trPr>
        <w:tc>
          <w:tcPr>
            <w:tcW w:w="2723" w:type="dxa"/>
          </w:tcPr>
          <w:p w14:paraId="30BB00AF" w14:textId="77777777" w:rsidR="00E33B07" w:rsidRDefault="00E33B07" w:rsidP="00E33B07">
            <w:pPr>
              <w:jc w:val="center"/>
              <w:rPr>
                <w:rFonts w:ascii="AGCanYouNotBold" w:eastAsia="Calibri" w:hAnsi="AGCanYouNotBold" w:cs="Times New Roman"/>
                <w:b/>
              </w:rPr>
            </w:pPr>
            <w:r>
              <w:rPr>
                <w:rFonts w:ascii="AGCanYouNotBold" w:eastAsia="Calibri" w:hAnsi="AGCanYouNotBold" w:cs="Times New Roman"/>
                <w:b/>
              </w:rPr>
              <w:t>11:05-11:50</w:t>
            </w:r>
          </w:p>
          <w:p w14:paraId="58D6F7AF" w14:textId="47A233F0" w:rsidR="00E5388F" w:rsidRPr="00E5388F" w:rsidRDefault="00E5388F" w:rsidP="00E33B07">
            <w:pPr>
              <w:jc w:val="center"/>
              <w:rPr>
                <w:rFonts w:ascii="AGCanYouNotBold" w:eastAsia="Calibri" w:hAnsi="AGCanYouNotBold" w:cs="Times New Roman"/>
                <w:b/>
                <w:sz w:val="16"/>
                <w:szCs w:val="16"/>
              </w:rPr>
            </w:pPr>
            <w:r w:rsidRPr="00E5388F">
              <w:rPr>
                <w:rFonts w:ascii="AGCanYouNotBold" w:eastAsia="Calibri" w:hAnsi="AGCanYouNotBold" w:cs="Times New Roman"/>
                <w:b/>
                <w:sz w:val="16"/>
                <w:szCs w:val="16"/>
              </w:rPr>
              <w:t>Lunch/Recess</w:t>
            </w:r>
          </w:p>
        </w:tc>
        <w:tc>
          <w:tcPr>
            <w:tcW w:w="8067" w:type="dxa"/>
            <w:gridSpan w:val="7"/>
          </w:tcPr>
          <w:p w14:paraId="07A1C2B9" w14:textId="36F2FD42" w:rsidR="00E33B07" w:rsidRPr="004E2BBB" w:rsidRDefault="00E33B07" w:rsidP="00E33B07">
            <w:pPr>
              <w:jc w:val="center"/>
              <w:rPr>
                <w:rFonts w:ascii="AGCanYouNotBold" w:eastAsia="Calibri" w:hAnsi="AGCanYouNotBold" w:cs="Times New Roman"/>
                <w:sz w:val="16"/>
                <w:szCs w:val="16"/>
              </w:rPr>
            </w:pPr>
            <w:r>
              <w:rPr>
                <w:rFonts w:ascii="AGCanYouNotBold" w:eastAsia="Calibri" w:hAnsi="AGCanYouNotBold" w:cs="Times New Roman"/>
                <w:sz w:val="16"/>
                <w:szCs w:val="16"/>
              </w:rPr>
              <w:t>Lunch- 11:</w:t>
            </w:r>
            <w:r w:rsidRPr="004E2BBB">
              <w:rPr>
                <w:rFonts w:ascii="AGCanYouNotBold" w:eastAsia="Calibri" w:hAnsi="AGCanYouNotBold" w:cs="Times New Roman"/>
                <w:sz w:val="16"/>
                <w:szCs w:val="16"/>
              </w:rPr>
              <w:t>0</w:t>
            </w:r>
            <w:r>
              <w:rPr>
                <w:rFonts w:ascii="AGCanYouNotBold" w:eastAsia="Calibri" w:hAnsi="AGCanYouNotBold" w:cs="Times New Roman"/>
                <w:sz w:val="16"/>
                <w:szCs w:val="16"/>
              </w:rPr>
              <w:t>5</w:t>
            </w:r>
            <w:r w:rsidRPr="004E2BBB">
              <w:rPr>
                <w:rFonts w:ascii="AGCanYouNotBold" w:eastAsia="Calibri" w:hAnsi="AGCanYouNotBold" w:cs="Times New Roman"/>
                <w:sz w:val="16"/>
                <w:szCs w:val="16"/>
              </w:rPr>
              <w:t>-</w:t>
            </w:r>
            <w:r>
              <w:rPr>
                <w:rFonts w:ascii="AGCanYouNotBold" w:eastAsia="Calibri" w:hAnsi="AGCanYouNotBold" w:cs="Times New Roman"/>
                <w:sz w:val="16"/>
                <w:szCs w:val="16"/>
              </w:rPr>
              <w:t>11:2</w:t>
            </w:r>
            <w:r w:rsidRPr="004E2BBB">
              <w:rPr>
                <w:rFonts w:ascii="AGCanYouNotBold" w:eastAsia="Calibri" w:hAnsi="AGCanYouNotBold" w:cs="Times New Roman"/>
                <w:sz w:val="16"/>
                <w:szCs w:val="16"/>
              </w:rPr>
              <w:t>0</w:t>
            </w:r>
          </w:p>
          <w:p w14:paraId="49E8D0BC" w14:textId="66D02D8D" w:rsidR="00E33B07" w:rsidRPr="00E33B07" w:rsidRDefault="00E33B07" w:rsidP="00E33B07">
            <w:pPr>
              <w:jc w:val="center"/>
              <w:rPr>
                <w:rFonts w:ascii="AGCanYouNotBold" w:hAnsi="AGCanYouNotBold"/>
              </w:rPr>
            </w:pPr>
            <w:r>
              <w:rPr>
                <w:rFonts w:ascii="AGCanYouNotBold" w:eastAsia="Calibri" w:hAnsi="AGCanYouNotBold" w:cs="Times New Roman"/>
                <w:sz w:val="16"/>
                <w:szCs w:val="16"/>
              </w:rPr>
              <w:t>Recess-11:20</w:t>
            </w:r>
            <w:r w:rsidR="00E5388F">
              <w:rPr>
                <w:rFonts w:ascii="AGCanYouNotBold" w:eastAsia="Calibri" w:hAnsi="AGCanYouNotBold" w:cs="Times New Roman"/>
                <w:sz w:val="16"/>
                <w:szCs w:val="16"/>
              </w:rPr>
              <w:t>-11:5</w:t>
            </w:r>
            <w:r w:rsidRPr="004E2BBB">
              <w:rPr>
                <w:rFonts w:ascii="AGCanYouNotBold" w:eastAsia="Calibri" w:hAnsi="AGCanYouNotBold" w:cs="Times New Roman"/>
                <w:sz w:val="16"/>
                <w:szCs w:val="16"/>
              </w:rPr>
              <w:t>0</w:t>
            </w:r>
          </w:p>
        </w:tc>
      </w:tr>
      <w:tr w:rsidR="00E5388F" w:rsidRPr="004E2BBB" w14:paraId="5BFF5769" w14:textId="77777777" w:rsidTr="00361297">
        <w:trPr>
          <w:trHeight w:val="440"/>
        </w:trPr>
        <w:tc>
          <w:tcPr>
            <w:tcW w:w="2723" w:type="dxa"/>
          </w:tcPr>
          <w:p w14:paraId="68751F4C" w14:textId="6F5A2C23" w:rsidR="00E5388F" w:rsidRPr="004E2BBB" w:rsidRDefault="00E5388F" w:rsidP="00E5388F">
            <w:pPr>
              <w:jc w:val="center"/>
              <w:rPr>
                <w:rFonts w:ascii="AGCanYouNotBold" w:eastAsia="Calibri" w:hAnsi="AGCanYouNotBold" w:cs="Times New Roman"/>
                <w:b/>
              </w:rPr>
            </w:pPr>
            <w:r>
              <w:rPr>
                <w:rFonts w:ascii="AGCanYouNotBold" w:eastAsia="Calibri" w:hAnsi="AGCanYouNotBold" w:cs="Times New Roman"/>
                <w:b/>
              </w:rPr>
              <w:t>11:50-1:1</w:t>
            </w:r>
            <w:r w:rsidRPr="004E2BBB">
              <w:rPr>
                <w:rFonts w:ascii="AGCanYouNotBold" w:eastAsia="Calibri" w:hAnsi="AGCanYouNotBold" w:cs="Times New Roman"/>
                <w:b/>
              </w:rPr>
              <w:t>0</w:t>
            </w:r>
          </w:p>
          <w:p w14:paraId="64BC6DF4" w14:textId="27C87615" w:rsidR="00E5388F" w:rsidRDefault="00E5388F" w:rsidP="00E5388F">
            <w:pPr>
              <w:jc w:val="center"/>
              <w:rPr>
                <w:rFonts w:ascii="AGCanYouNotBold" w:eastAsia="Calibri" w:hAnsi="AGCanYouNotBold" w:cs="Times New Roman"/>
                <w:b/>
              </w:rPr>
            </w:pPr>
            <w:r w:rsidRPr="004E2BBB">
              <w:rPr>
                <w:rFonts w:ascii="AGCanYouNotBold" w:eastAsia="Calibri" w:hAnsi="AGCanYouNotBold" w:cs="Times New Roman"/>
                <w:sz w:val="16"/>
                <w:szCs w:val="16"/>
              </w:rPr>
              <w:t xml:space="preserve">Guided Reading Groups and Learning Stations </w:t>
            </w:r>
          </w:p>
        </w:tc>
        <w:tc>
          <w:tcPr>
            <w:tcW w:w="8067" w:type="dxa"/>
            <w:gridSpan w:val="7"/>
          </w:tcPr>
          <w:p w14:paraId="65399C24" w14:textId="77777777" w:rsidR="00E5388F" w:rsidRPr="004E2BBB" w:rsidRDefault="00E5388F" w:rsidP="00E5388F">
            <w:pPr>
              <w:ind w:right="-993"/>
              <w:rPr>
                <w:rFonts w:ascii="AGCanYouNotBold" w:hAnsi="AGCanYouNotBold" w:cs="Times New Roman"/>
                <w:sz w:val="16"/>
                <w:szCs w:val="16"/>
              </w:rPr>
            </w:pPr>
            <w:r w:rsidRPr="004E2BBB">
              <w:rPr>
                <w:rFonts w:ascii="AGCanYouNotBold" w:hAnsi="AGCanYouNotBold" w:cs="Arial"/>
                <w:color w:val="000000"/>
                <w:sz w:val="16"/>
                <w:szCs w:val="16"/>
              </w:rPr>
              <w:t xml:space="preserve">RI.K.5 Identify the </w:t>
            </w:r>
            <w:proofErr w:type="spellStart"/>
            <w:r w:rsidRPr="004E2BBB">
              <w:rPr>
                <w:rFonts w:ascii="AGCanYouNotBold" w:hAnsi="AGCanYouNotBold" w:cs="Arial"/>
                <w:color w:val="000000"/>
                <w:sz w:val="16"/>
                <w:szCs w:val="16"/>
              </w:rPr>
              <w:t>frontcover</w:t>
            </w:r>
            <w:proofErr w:type="spellEnd"/>
            <w:r w:rsidRPr="004E2BBB">
              <w:rPr>
                <w:rFonts w:ascii="AGCanYouNotBold" w:hAnsi="AGCanYouNotBold" w:cs="Arial"/>
                <w:color w:val="000000"/>
                <w:sz w:val="16"/>
                <w:szCs w:val="16"/>
              </w:rPr>
              <w:t xml:space="preserve">, back cover, and title page of a book </w:t>
            </w:r>
          </w:p>
          <w:p w14:paraId="6E27F9D3" w14:textId="77777777" w:rsidR="00E5388F" w:rsidRPr="004E2BBB" w:rsidRDefault="00E5388F" w:rsidP="00E5388F">
            <w:pPr>
              <w:ind w:right="-993"/>
              <w:rPr>
                <w:rFonts w:ascii="AGCanYouNotBold" w:hAnsi="AGCanYouNotBold" w:cs="Times New Roman"/>
                <w:sz w:val="16"/>
                <w:szCs w:val="16"/>
              </w:rPr>
            </w:pPr>
            <w:r w:rsidRPr="004E2BBB">
              <w:rPr>
                <w:rFonts w:ascii="AGCanYouNotBold" w:hAnsi="AGCanYouNotBold" w:cs="Arial"/>
                <w:color w:val="000000"/>
                <w:sz w:val="16"/>
                <w:szCs w:val="16"/>
              </w:rPr>
              <w:t>RI.K.10 Actively engage ingroup reading activities with purpose and understanding.</w:t>
            </w:r>
          </w:p>
          <w:p w14:paraId="4B8A9B78" w14:textId="77777777" w:rsidR="00E5388F" w:rsidRDefault="00E5388F" w:rsidP="00E5388F">
            <w:pPr>
              <w:rPr>
                <w:rFonts w:ascii="AGCanYouNotBold" w:hAnsi="AGCanYouNotBold" w:cs="Arial"/>
                <w:color w:val="000000"/>
                <w:sz w:val="16"/>
                <w:szCs w:val="16"/>
              </w:rPr>
            </w:pPr>
            <w:r w:rsidRPr="004E2BBB">
              <w:rPr>
                <w:rFonts w:ascii="AGCanYouNotBold" w:hAnsi="AGCanYouNotBold" w:cs="Arial"/>
                <w:color w:val="000000"/>
                <w:sz w:val="16"/>
                <w:szCs w:val="16"/>
              </w:rPr>
              <w:t>RL.K.10 Actively engage ingroup reading activities with purpose and understanding.</w:t>
            </w:r>
          </w:p>
          <w:p w14:paraId="2BD315FD" w14:textId="1F7B1DFE" w:rsidR="00E5388F" w:rsidRDefault="00E5388F" w:rsidP="00E5388F">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w:t>
            </w:r>
          </w:p>
        </w:tc>
      </w:tr>
      <w:tr w:rsidR="00933767" w:rsidRPr="004E2BBB" w14:paraId="129938E7" w14:textId="77777777" w:rsidTr="00361297">
        <w:trPr>
          <w:trHeight w:val="440"/>
        </w:trPr>
        <w:tc>
          <w:tcPr>
            <w:tcW w:w="2723" w:type="dxa"/>
          </w:tcPr>
          <w:p w14:paraId="5EE1AC54" w14:textId="37A7858B" w:rsidR="00933767" w:rsidRPr="004E2BBB" w:rsidRDefault="00933767" w:rsidP="00933767">
            <w:pPr>
              <w:jc w:val="center"/>
              <w:rPr>
                <w:rFonts w:ascii="AGCanYouNotBold" w:eastAsia="Calibri" w:hAnsi="AGCanYouNotBold" w:cs="Times New Roman"/>
                <w:b/>
              </w:rPr>
            </w:pPr>
            <w:r w:rsidRPr="004E2BBB">
              <w:rPr>
                <w:rFonts w:ascii="AGCanYouNotBold" w:eastAsia="Calibri" w:hAnsi="AGCanYouNotBold" w:cs="Times New Roman"/>
                <w:b/>
              </w:rPr>
              <w:t>1:10</w:t>
            </w:r>
            <w:r w:rsidR="00E5388F">
              <w:rPr>
                <w:rFonts w:ascii="AGCanYouNotBold" w:eastAsia="Calibri" w:hAnsi="AGCanYouNotBold" w:cs="Times New Roman"/>
                <w:b/>
              </w:rPr>
              <w:t>-1:35</w:t>
            </w:r>
          </w:p>
          <w:p w14:paraId="01FF04B0" w14:textId="129CF2E0" w:rsidR="00933767" w:rsidRPr="004E2BBB" w:rsidRDefault="00933767" w:rsidP="00933767">
            <w:pPr>
              <w:jc w:val="center"/>
              <w:rPr>
                <w:rFonts w:ascii="AGCanYouNotBold" w:eastAsia="Calibri" w:hAnsi="AGCanYouNotBold" w:cs="Times New Roman"/>
                <w:b/>
                <w:sz w:val="16"/>
                <w:szCs w:val="16"/>
              </w:rPr>
            </w:pPr>
            <w:r w:rsidRPr="004E2BBB">
              <w:rPr>
                <w:rFonts w:ascii="AGCanYouNotBold" w:eastAsia="Calibri" w:hAnsi="AGCanYouNotBold" w:cs="Times New Roman"/>
                <w:sz w:val="16"/>
                <w:szCs w:val="16"/>
              </w:rPr>
              <w:t>Rest Time</w:t>
            </w:r>
          </w:p>
        </w:tc>
        <w:tc>
          <w:tcPr>
            <w:tcW w:w="8067" w:type="dxa"/>
            <w:gridSpan w:val="7"/>
          </w:tcPr>
          <w:p w14:paraId="6717AEC9" w14:textId="6567D04C" w:rsidR="00933767" w:rsidRPr="004E2BBB" w:rsidRDefault="00361297" w:rsidP="007679F7">
            <w:pPr>
              <w:ind w:left="720"/>
              <w:contextualSpacing/>
              <w:jc w:val="center"/>
              <w:rPr>
                <w:rFonts w:ascii="AGCanYouNotBold" w:eastAsia="Calibri" w:hAnsi="AGCanYouNotBold" w:cs="Times New Roman"/>
                <w:sz w:val="16"/>
                <w:szCs w:val="16"/>
              </w:rPr>
            </w:pPr>
            <w:r>
              <w:rPr>
                <w:rFonts w:ascii="AGCanYouNotBold" w:eastAsia="Calibri" w:hAnsi="AGCanYouNotBold" w:cs="Times New Roman"/>
                <w:sz w:val="16"/>
                <w:szCs w:val="16"/>
              </w:rPr>
              <w:t>Naptime/</w:t>
            </w:r>
            <w:r w:rsidR="00933767" w:rsidRPr="004E2BBB">
              <w:rPr>
                <w:rFonts w:ascii="AGCanYouNotBold" w:eastAsia="Calibri" w:hAnsi="AGCanYouNotBold" w:cs="Times New Roman"/>
                <w:sz w:val="16"/>
                <w:szCs w:val="16"/>
              </w:rPr>
              <w:t>Testing/PM/Interventions</w:t>
            </w:r>
          </w:p>
        </w:tc>
      </w:tr>
      <w:tr w:rsidR="00695893" w:rsidRPr="004E2BBB" w14:paraId="09C76236" w14:textId="77777777" w:rsidTr="00ED37F1">
        <w:trPr>
          <w:trHeight w:val="440"/>
        </w:trPr>
        <w:tc>
          <w:tcPr>
            <w:tcW w:w="2723" w:type="dxa"/>
          </w:tcPr>
          <w:p w14:paraId="1B28AE44" w14:textId="4CF22C85" w:rsidR="00695893" w:rsidRPr="004E2BBB" w:rsidRDefault="00695893" w:rsidP="00933767">
            <w:pPr>
              <w:jc w:val="center"/>
              <w:rPr>
                <w:rFonts w:ascii="AGCanYouNotBold" w:eastAsia="Calibri" w:hAnsi="AGCanYouNotBold" w:cs="Times New Roman"/>
                <w:b/>
              </w:rPr>
            </w:pPr>
            <w:r>
              <w:rPr>
                <w:rFonts w:ascii="AGCanYouNotBold" w:eastAsia="Calibri" w:hAnsi="AGCanYouNotBold" w:cs="Times New Roman"/>
                <w:b/>
              </w:rPr>
              <w:t>1:35-2:15</w:t>
            </w:r>
          </w:p>
          <w:p w14:paraId="02B230F6" w14:textId="77777777" w:rsidR="00695893" w:rsidRPr="004E2BBB" w:rsidRDefault="00695893" w:rsidP="00933767">
            <w:pPr>
              <w:jc w:val="center"/>
              <w:rPr>
                <w:rFonts w:ascii="AGCanYouNotBold" w:eastAsia="Calibri" w:hAnsi="AGCanYouNotBold" w:cs="Times New Roman"/>
                <w:b/>
                <w:sz w:val="16"/>
                <w:szCs w:val="16"/>
              </w:rPr>
            </w:pPr>
            <w:r w:rsidRPr="004E2BBB">
              <w:rPr>
                <w:rFonts w:ascii="AGCanYouNotBold" w:eastAsia="Calibri" w:hAnsi="AGCanYouNotBold" w:cs="Times New Roman"/>
                <w:b/>
                <w:sz w:val="16"/>
                <w:szCs w:val="16"/>
              </w:rPr>
              <w:t>Special Class</w:t>
            </w:r>
          </w:p>
        </w:tc>
        <w:tc>
          <w:tcPr>
            <w:tcW w:w="8067" w:type="dxa"/>
            <w:gridSpan w:val="7"/>
          </w:tcPr>
          <w:p w14:paraId="4AD28865" w14:textId="7516FAEF" w:rsidR="00695893" w:rsidRPr="004E2BBB" w:rsidRDefault="00695893" w:rsidP="00695893">
            <w:pPr>
              <w:contextualSpacing/>
              <w:rPr>
                <w:rFonts w:ascii="AGCanYouNotBold" w:eastAsia="Calibri" w:hAnsi="AGCanYouNotBold" w:cs="Times New Roman"/>
                <w:sz w:val="16"/>
                <w:szCs w:val="16"/>
              </w:rPr>
            </w:pPr>
          </w:p>
        </w:tc>
      </w:tr>
      <w:tr w:rsidR="009F5B81" w:rsidRPr="004E2BBB" w14:paraId="2A739B39" w14:textId="77777777" w:rsidTr="009F307E">
        <w:trPr>
          <w:trHeight w:val="1124"/>
        </w:trPr>
        <w:tc>
          <w:tcPr>
            <w:tcW w:w="2723" w:type="dxa"/>
          </w:tcPr>
          <w:p w14:paraId="410F6B16" w14:textId="14B02AE9" w:rsidR="009F5B81" w:rsidRPr="004E2BBB" w:rsidRDefault="009F5B81" w:rsidP="009F5B81">
            <w:pPr>
              <w:jc w:val="center"/>
              <w:rPr>
                <w:rFonts w:ascii="AGCanYouNotBold" w:eastAsia="Calibri" w:hAnsi="AGCanYouNotBold" w:cs="Times New Roman"/>
                <w:b/>
              </w:rPr>
            </w:pPr>
            <w:r>
              <w:rPr>
                <w:rFonts w:ascii="AGCanYouNotBold" w:eastAsia="Calibri" w:hAnsi="AGCanYouNotBold" w:cs="Times New Roman"/>
                <w:b/>
              </w:rPr>
              <w:t>2:15-2:40</w:t>
            </w:r>
          </w:p>
          <w:p w14:paraId="078C110C" w14:textId="77777777" w:rsidR="009F5B81" w:rsidRPr="00E5388F" w:rsidRDefault="009F5B81" w:rsidP="009F5B81">
            <w:pPr>
              <w:jc w:val="center"/>
              <w:rPr>
                <w:rFonts w:ascii="AGCanYouNotBold" w:eastAsia="Calibri" w:hAnsi="AGCanYouNotBold" w:cs="Times New Roman"/>
                <w:sz w:val="16"/>
                <w:szCs w:val="16"/>
              </w:rPr>
            </w:pPr>
            <w:r w:rsidRPr="00E5388F">
              <w:rPr>
                <w:rFonts w:ascii="AGCanYouNotBold" w:eastAsia="Calibri" w:hAnsi="AGCanYouNotBold" w:cs="Times New Roman"/>
                <w:sz w:val="16"/>
                <w:szCs w:val="16"/>
              </w:rPr>
              <w:t>Read Aloud/Unit</w:t>
            </w:r>
          </w:p>
        </w:tc>
        <w:tc>
          <w:tcPr>
            <w:tcW w:w="1522" w:type="dxa"/>
            <w:tcBorders>
              <w:bottom w:val="single" w:sz="4" w:space="0" w:color="auto"/>
            </w:tcBorders>
          </w:tcPr>
          <w:p w14:paraId="4736A330" w14:textId="77777777" w:rsidR="00893488" w:rsidRDefault="00893488" w:rsidP="009F5B81">
            <w:pPr>
              <w:jc w:val="center"/>
              <w:rPr>
                <w:rFonts w:ascii="AGCanYouNotBold" w:eastAsia="Times New Roman" w:hAnsi="AGCanYouNotBold" w:cs="Times New Roman"/>
                <w:sz w:val="16"/>
                <w:szCs w:val="16"/>
              </w:rPr>
            </w:pPr>
          </w:p>
          <w:p w14:paraId="70D5CCCF" w14:textId="7551CD0F" w:rsidR="00893488" w:rsidRPr="009F5B81" w:rsidRDefault="00695893" w:rsidP="009F5B81">
            <w:pPr>
              <w:jc w:val="center"/>
              <w:rPr>
                <w:rFonts w:ascii="AGCanYouNotBold" w:eastAsia="Calibri" w:hAnsi="AGCanYouNotBold" w:cs="Times New Roman"/>
                <w:sz w:val="16"/>
                <w:szCs w:val="16"/>
              </w:rPr>
            </w:pPr>
            <w:r>
              <w:rPr>
                <w:rFonts w:ascii="AGCanYouNotBold" w:eastAsia="Calibri" w:hAnsi="AGCanYouNotBold" w:cs="Times New Roman"/>
                <w:sz w:val="16"/>
                <w:szCs w:val="16"/>
              </w:rPr>
              <w:t>Jack Be Nimble</w:t>
            </w:r>
          </w:p>
        </w:tc>
        <w:tc>
          <w:tcPr>
            <w:tcW w:w="1853" w:type="dxa"/>
            <w:tcBorders>
              <w:bottom w:val="single" w:sz="4" w:space="0" w:color="auto"/>
            </w:tcBorders>
          </w:tcPr>
          <w:p w14:paraId="522650B0" w14:textId="0E3C6380" w:rsidR="00893488" w:rsidRDefault="00893488" w:rsidP="009F5B81">
            <w:pPr>
              <w:jc w:val="center"/>
              <w:rPr>
                <w:rFonts w:ascii="AGCanYouNotBold" w:eastAsia="Calibri" w:hAnsi="AGCanYouNotBold" w:cs="Times New Roman"/>
                <w:sz w:val="16"/>
                <w:szCs w:val="16"/>
              </w:rPr>
            </w:pPr>
          </w:p>
          <w:p w14:paraId="551F14BD" w14:textId="22F2528C" w:rsidR="00893488" w:rsidRPr="009F5B81" w:rsidRDefault="00893488" w:rsidP="009F5B81">
            <w:pPr>
              <w:jc w:val="center"/>
              <w:rPr>
                <w:rFonts w:ascii="AGCanYouNotBold" w:eastAsia="Calibri" w:hAnsi="AGCanYouNotBold" w:cs="Times New Roman"/>
                <w:sz w:val="16"/>
                <w:szCs w:val="16"/>
              </w:rPr>
            </w:pPr>
            <w:r>
              <w:rPr>
                <w:rFonts w:ascii="AGCanYouNotBold" w:eastAsia="Calibri" w:hAnsi="AGCanYouNotBold" w:cs="Times New Roman"/>
                <w:sz w:val="16"/>
                <w:szCs w:val="16"/>
              </w:rPr>
              <w:t>Jack and Jill</w:t>
            </w:r>
          </w:p>
        </w:tc>
        <w:tc>
          <w:tcPr>
            <w:tcW w:w="1565" w:type="dxa"/>
            <w:gridSpan w:val="2"/>
            <w:tcBorders>
              <w:bottom w:val="single" w:sz="4" w:space="0" w:color="auto"/>
            </w:tcBorders>
          </w:tcPr>
          <w:p w14:paraId="7B2FCA53" w14:textId="77777777" w:rsidR="00893488" w:rsidRDefault="00893488" w:rsidP="009F5B81">
            <w:pPr>
              <w:jc w:val="center"/>
              <w:rPr>
                <w:rFonts w:ascii="AGCanYouNotBold" w:eastAsia="Times New Roman" w:hAnsi="AGCanYouNotBold" w:cs="Times New Roman"/>
                <w:sz w:val="16"/>
                <w:szCs w:val="16"/>
              </w:rPr>
            </w:pPr>
          </w:p>
          <w:p w14:paraId="246B7419" w14:textId="7371CC35" w:rsidR="00893488" w:rsidRPr="009F5B81" w:rsidRDefault="00893488" w:rsidP="009F5B81">
            <w:pPr>
              <w:jc w:val="center"/>
              <w:rPr>
                <w:rFonts w:ascii="AGCanYouNotBold" w:eastAsia="Calibri" w:hAnsi="AGCanYouNotBold" w:cs="Times New Roman"/>
                <w:sz w:val="16"/>
                <w:szCs w:val="16"/>
              </w:rPr>
            </w:pPr>
            <w:r>
              <w:rPr>
                <w:rFonts w:ascii="AGCanYouNotBold" w:eastAsia="Times New Roman" w:hAnsi="AGCanYouNotBold" w:cs="Times New Roman"/>
                <w:sz w:val="16"/>
                <w:szCs w:val="16"/>
              </w:rPr>
              <w:t>Hey Diddle, Diddle</w:t>
            </w:r>
          </w:p>
        </w:tc>
        <w:tc>
          <w:tcPr>
            <w:tcW w:w="1608" w:type="dxa"/>
            <w:gridSpan w:val="2"/>
            <w:tcBorders>
              <w:bottom w:val="single" w:sz="4" w:space="0" w:color="auto"/>
            </w:tcBorders>
          </w:tcPr>
          <w:p w14:paraId="5E34BD38" w14:textId="77777777" w:rsidR="00695893" w:rsidRDefault="00695893" w:rsidP="000117B4">
            <w:pPr>
              <w:jc w:val="center"/>
              <w:rPr>
                <w:rFonts w:ascii="AGCanYouNotBold" w:eastAsia="Times New Roman" w:hAnsi="AGCanYouNotBold" w:cs="Times New Roman"/>
                <w:sz w:val="16"/>
                <w:szCs w:val="16"/>
              </w:rPr>
            </w:pPr>
          </w:p>
          <w:p w14:paraId="5CF23C20" w14:textId="021DCB18" w:rsidR="00893488" w:rsidRPr="009F5B81" w:rsidRDefault="00893488" w:rsidP="000117B4">
            <w:pPr>
              <w:jc w:val="center"/>
              <w:rPr>
                <w:rFonts w:ascii="AGCanYouNotBold" w:eastAsia="Times New Roman" w:hAnsi="AGCanYouNotBold" w:cs="Times New Roman"/>
                <w:i/>
                <w:sz w:val="16"/>
                <w:szCs w:val="16"/>
              </w:rPr>
            </w:pPr>
            <w:bookmarkStart w:id="0" w:name="_GoBack"/>
            <w:bookmarkEnd w:id="0"/>
            <w:r>
              <w:rPr>
                <w:rFonts w:ascii="AGCanYouNotBold" w:eastAsia="Times New Roman" w:hAnsi="AGCanYouNotBold" w:cs="Times New Roman"/>
                <w:sz w:val="16"/>
                <w:szCs w:val="16"/>
              </w:rPr>
              <w:t xml:space="preserve"> </w:t>
            </w:r>
          </w:p>
        </w:tc>
        <w:tc>
          <w:tcPr>
            <w:tcW w:w="1519" w:type="dxa"/>
            <w:tcBorders>
              <w:bottom w:val="single" w:sz="4" w:space="0" w:color="auto"/>
            </w:tcBorders>
          </w:tcPr>
          <w:p w14:paraId="71EA43E0" w14:textId="77777777" w:rsidR="009F5B81" w:rsidRDefault="00695893" w:rsidP="00920DF2">
            <w:pPr>
              <w:jc w:val="center"/>
              <w:rPr>
                <w:rFonts w:ascii="AGCanYouNotBold" w:eastAsia="Times New Roman" w:hAnsi="AGCanYouNotBold" w:cs="Times New Roman"/>
                <w:sz w:val="16"/>
                <w:szCs w:val="16"/>
              </w:rPr>
            </w:pPr>
            <w:r>
              <w:rPr>
                <w:rFonts w:ascii="AGCanYouNotBold" w:eastAsia="Times New Roman" w:hAnsi="AGCanYouNotBold" w:cs="Times New Roman"/>
                <w:sz w:val="16"/>
                <w:szCs w:val="16"/>
              </w:rPr>
              <w:t>Itsy Bitsy Spider</w:t>
            </w:r>
          </w:p>
          <w:p w14:paraId="433ACFB4" w14:textId="77777777" w:rsidR="00695893" w:rsidRDefault="00695893" w:rsidP="00920DF2">
            <w:pPr>
              <w:jc w:val="center"/>
              <w:rPr>
                <w:rFonts w:ascii="AGCanYouNotBold" w:eastAsia="Times New Roman" w:hAnsi="AGCanYouNotBold" w:cs="Times New Roman"/>
                <w:sz w:val="16"/>
                <w:szCs w:val="16"/>
              </w:rPr>
            </w:pPr>
          </w:p>
          <w:p w14:paraId="423EF273" w14:textId="77777777" w:rsidR="00695893" w:rsidRDefault="00695893" w:rsidP="00920DF2">
            <w:pPr>
              <w:jc w:val="center"/>
              <w:rPr>
                <w:rFonts w:ascii="AGCanYouNotBold" w:eastAsia="Times New Roman" w:hAnsi="AGCanYouNotBold" w:cs="Times New Roman"/>
                <w:sz w:val="16"/>
                <w:szCs w:val="16"/>
              </w:rPr>
            </w:pPr>
          </w:p>
          <w:p w14:paraId="51685437" w14:textId="03E7F940" w:rsidR="00695893" w:rsidRPr="009F5B81" w:rsidRDefault="00695893" w:rsidP="00920DF2">
            <w:pPr>
              <w:jc w:val="center"/>
              <w:rPr>
                <w:rFonts w:ascii="AGCanYouNotBold" w:eastAsia="Calibri" w:hAnsi="AGCanYouNotBold" w:cs="Times New Roman"/>
                <w:sz w:val="16"/>
                <w:szCs w:val="16"/>
              </w:rPr>
            </w:pPr>
            <w:r>
              <w:rPr>
                <w:rFonts w:ascii="AGCanYouNotBold" w:eastAsia="Times New Roman" w:hAnsi="AGCanYouNotBold" w:cs="Times New Roman"/>
                <w:sz w:val="16"/>
                <w:szCs w:val="16"/>
              </w:rPr>
              <w:t>Spider Snack</w:t>
            </w:r>
          </w:p>
        </w:tc>
      </w:tr>
      <w:tr w:rsidR="00933767" w:rsidRPr="004E2BBB" w14:paraId="268551C5" w14:textId="77777777" w:rsidTr="00361297">
        <w:trPr>
          <w:trHeight w:val="70"/>
        </w:trPr>
        <w:tc>
          <w:tcPr>
            <w:tcW w:w="2723" w:type="dxa"/>
          </w:tcPr>
          <w:p w14:paraId="3FBDB669" w14:textId="77777777" w:rsidR="00933767" w:rsidRPr="004E2BBB" w:rsidRDefault="00933767" w:rsidP="00933767">
            <w:pPr>
              <w:jc w:val="center"/>
              <w:rPr>
                <w:rFonts w:ascii="AGCanYouNotBold" w:eastAsia="Calibri" w:hAnsi="AGCanYouNotBold" w:cs="Times New Roman"/>
              </w:rPr>
            </w:pPr>
            <w:r w:rsidRPr="004E2BBB">
              <w:rPr>
                <w:rFonts w:ascii="AGCanYouNotBold" w:eastAsia="Calibri" w:hAnsi="AGCanYouNotBold" w:cs="Times New Roman"/>
                <w:b/>
              </w:rPr>
              <w:t>2:40-3:00</w:t>
            </w:r>
          </w:p>
          <w:p w14:paraId="6C0BC1EC" w14:textId="77777777" w:rsidR="00933767" w:rsidRPr="007679F7" w:rsidRDefault="00933767" w:rsidP="00933767">
            <w:pPr>
              <w:jc w:val="center"/>
              <w:rPr>
                <w:rFonts w:ascii="AGCanYouNotBold" w:eastAsia="Calibri" w:hAnsi="AGCanYouNotBold" w:cs="Times New Roman"/>
                <w:sz w:val="16"/>
                <w:szCs w:val="16"/>
              </w:rPr>
            </w:pPr>
            <w:r w:rsidRPr="007679F7">
              <w:rPr>
                <w:rFonts w:ascii="AGCanYouNotBold" w:eastAsia="Calibri" w:hAnsi="AGCanYouNotBold" w:cs="Times New Roman"/>
                <w:sz w:val="16"/>
                <w:szCs w:val="16"/>
              </w:rPr>
              <w:t>Dismissal</w:t>
            </w:r>
          </w:p>
        </w:tc>
        <w:tc>
          <w:tcPr>
            <w:tcW w:w="8067" w:type="dxa"/>
            <w:gridSpan w:val="7"/>
          </w:tcPr>
          <w:p w14:paraId="2BA9AC9F" w14:textId="77777777" w:rsidR="00893488" w:rsidRDefault="00893488" w:rsidP="00933767">
            <w:pPr>
              <w:jc w:val="center"/>
              <w:rPr>
                <w:rFonts w:ascii="AGCanYouNotBold" w:eastAsia="Calibri" w:hAnsi="AGCanYouNotBold" w:cs="Times New Roman"/>
                <w:sz w:val="16"/>
                <w:szCs w:val="16"/>
              </w:rPr>
            </w:pPr>
          </w:p>
          <w:p w14:paraId="1A1B5B2B" w14:textId="77777777" w:rsidR="00933767" w:rsidRPr="004E2BBB" w:rsidRDefault="00933767" w:rsidP="00893488">
            <w:pPr>
              <w:jc w:val="center"/>
              <w:rPr>
                <w:rFonts w:ascii="AGCanYouNotBold" w:eastAsia="Calibri" w:hAnsi="AGCanYouNotBold" w:cs="Times New Roman"/>
                <w:sz w:val="16"/>
                <w:szCs w:val="16"/>
              </w:rPr>
            </w:pPr>
            <w:r w:rsidRPr="004E2BBB">
              <w:rPr>
                <w:rFonts w:ascii="AGCanYouNotBold" w:eastAsia="Calibri" w:hAnsi="AGCanYouNotBold" w:cs="Times New Roman"/>
                <w:sz w:val="16"/>
                <w:szCs w:val="16"/>
              </w:rPr>
              <w:t>Students will prepare to go home.</w:t>
            </w:r>
          </w:p>
        </w:tc>
      </w:tr>
    </w:tbl>
    <w:p w14:paraId="5F4AD174" w14:textId="27DA9563" w:rsidR="00E33B07" w:rsidRPr="004E2BBB" w:rsidRDefault="00E33B07" w:rsidP="00E33B07">
      <w:pPr>
        <w:jc w:val="center"/>
        <w:rPr>
          <w:rFonts w:ascii="AGCanYouNotBold" w:hAnsi="AGCanYouNotBold"/>
        </w:rPr>
      </w:pPr>
    </w:p>
    <w:sectPr w:rsidR="00E33B07" w:rsidRPr="004E2BBB"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AGCanYouNotBold">
    <w:panose1 w:val="02000803000000000000"/>
    <w:charset w:val="00"/>
    <w:family w:val="auto"/>
    <w:pitch w:val="variable"/>
    <w:sig w:usb0="80000003" w:usb1="00010000" w:usb2="00000000" w:usb3="00000000" w:csb0="00000001" w:csb1="00000000"/>
  </w:font>
  <w:font w:name="AGThatsANoFromMe Medium">
    <w:panose1 w:val="02000603000000000000"/>
    <w:charset w:val="00"/>
    <w:family w:val="auto"/>
    <w:pitch w:val="variable"/>
    <w:sig w:usb0="80000003" w:usb1="00010000" w:usb2="00000000" w:usb3="00000000" w:csb0="00000001" w:csb1="00000000"/>
  </w:font>
  <w:font w:name="AGCanYouNotLight">
    <w:panose1 w:val="020003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4E"/>
    <w:rsid w:val="000117B4"/>
    <w:rsid w:val="00011CB4"/>
    <w:rsid w:val="00056C94"/>
    <w:rsid w:val="00057407"/>
    <w:rsid w:val="000B5102"/>
    <w:rsid w:val="00121AA2"/>
    <w:rsid w:val="001605F1"/>
    <w:rsid w:val="00182B86"/>
    <w:rsid w:val="001D5145"/>
    <w:rsid w:val="00361297"/>
    <w:rsid w:val="003C5263"/>
    <w:rsid w:val="003D7F09"/>
    <w:rsid w:val="00444BB9"/>
    <w:rsid w:val="004614BA"/>
    <w:rsid w:val="00476CB3"/>
    <w:rsid w:val="00477E01"/>
    <w:rsid w:val="004E2BBB"/>
    <w:rsid w:val="0053615A"/>
    <w:rsid w:val="005944CC"/>
    <w:rsid w:val="005B1554"/>
    <w:rsid w:val="0064752F"/>
    <w:rsid w:val="0065694B"/>
    <w:rsid w:val="006648A7"/>
    <w:rsid w:val="00695893"/>
    <w:rsid w:val="006A28C0"/>
    <w:rsid w:val="006C7421"/>
    <w:rsid w:val="006D0395"/>
    <w:rsid w:val="006F73B2"/>
    <w:rsid w:val="007679F7"/>
    <w:rsid w:val="00774B69"/>
    <w:rsid w:val="00815D4B"/>
    <w:rsid w:val="00833F57"/>
    <w:rsid w:val="00855052"/>
    <w:rsid w:val="00893488"/>
    <w:rsid w:val="008D3091"/>
    <w:rsid w:val="008D446F"/>
    <w:rsid w:val="00910FD5"/>
    <w:rsid w:val="0091749E"/>
    <w:rsid w:val="00920DF2"/>
    <w:rsid w:val="00933767"/>
    <w:rsid w:val="009C7AE4"/>
    <w:rsid w:val="009F307E"/>
    <w:rsid w:val="009F5B81"/>
    <w:rsid w:val="00A234AC"/>
    <w:rsid w:val="00A564E5"/>
    <w:rsid w:val="00A906C5"/>
    <w:rsid w:val="00AF410D"/>
    <w:rsid w:val="00B33A93"/>
    <w:rsid w:val="00B510DE"/>
    <w:rsid w:val="00BC3AC7"/>
    <w:rsid w:val="00BD4B1B"/>
    <w:rsid w:val="00BD61A5"/>
    <w:rsid w:val="00BE45D5"/>
    <w:rsid w:val="00BE7BD7"/>
    <w:rsid w:val="00BF3061"/>
    <w:rsid w:val="00CE3F4A"/>
    <w:rsid w:val="00D31B63"/>
    <w:rsid w:val="00D5133F"/>
    <w:rsid w:val="00D64505"/>
    <w:rsid w:val="00DC6E4E"/>
    <w:rsid w:val="00E0563F"/>
    <w:rsid w:val="00E33B07"/>
    <w:rsid w:val="00E4743F"/>
    <w:rsid w:val="00E5388F"/>
    <w:rsid w:val="00E93A6F"/>
    <w:rsid w:val="00EC70D6"/>
    <w:rsid w:val="00F045E6"/>
    <w:rsid w:val="00F2719C"/>
    <w:rsid w:val="00F470D8"/>
    <w:rsid w:val="00F64CDD"/>
    <w:rsid w:val="00F8449F"/>
    <w:rsid w:val="00F9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1D862"/>
  <w15:docId w15:val="{ED29CC0E-6C3E-2549-933F-62AEC775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2558</Characters>
  <Application>Microsoft Office Word</Application>
  <DocSecurity>0</DocSecurity>
  <Lines>134</Lines>
  <Paragraphs>96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Autumn Baker</dc:creator>
  <cp:lastModifiedBy>Microsoft Office User</cp:lastModifiedBy>
  <cp:revision>2</cp:revision>
  <cp:lastPrinted>2018-09-26T18:18:00Z</cp:lastPrinted>
  <dcterms:created xsi:type="dcterms:W3CDTF">2018-09-26T18:27:00Z</dcterms:created>
  <dcterms:modified xsi:type="dcterms:W3CDTF">2018-09-26T18:27:00Z</dcterms:modified>
</cp:coreProperties>
</file>